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2F5AAEE" w14:textId="77C3E3D3" w:rsidR="000B4F9B" w:rsidRDefault="00895FA7" w:rsidP="000B4F9B">
      <w:pPr>
        <w:spacing w:after="0" w:line="240" w:lineRule="auto"/>
        <w:jc w:val="center"/>
        <w:rPr>
          <w:rFonts w:eastAsia="Times New Roman" w:cstheme="minorHAnsi"/>
          <w:b/>
          <w:bCs/>
          <w:lang w:val="en-US" w:eastAsia="de-DE"/>
        </w:rPr>
      </w:pPr>
      <w:r>
        <w:rPr>
          <w:rFonts w:eastAsia="Times New Roman" w:cstheme="minorHAnsi"/>
          <w:b/>
          <w:bCs/>
          <w:noProof/>
          <w:lang w:val="en-US" w:eastAsia="de-DE"/>
        </w:rPr>
        <w:drawing>
          <wp:inline distT="0" distB="0" distL="0" distR="0" wp14:anchorId="1F44C114" wp14:editId="045BB5D9">
            <wp:extent cx="6300321" cy="3543931"/>
            <wp:effectExtent l="0" t="0" r="5715" b="0"/>
            <wp:docPr id="1087688246" name="Grafik 10876882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7688246" name="Grafik 1087688246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00321" cy="35439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AB46D3" w14:textId="77777777" w:rsidR="000B4F9B" w:rsidRDefault="000B4F9B" w:rsidP="000B4F9B">
      <w:pPr>
        <w:spacing w:after="0" w:line="240" w:lineRule="auto"/>
        <w:rPr>
          <w:rFonts w:eastAsia="Times New Roman" w:cstheme="minorHAnsi"/>
          <w:b/>
          <w:bCs/>
          <w:lang w:val="en-US" w:eastAsia="de-DE"/>
        </w:rPr>
      </w:pPr>
    </w:p>
    <w:p w14:paraId="37684A60" w14:textId="5C0ED66C" w:rsidR="000A7B06" w:rsidRPr="00AC37A5" w:rsidRDefault="000A7B06" w:rsidP="000A7B06">
      <w:pPr>
        <w:rPr>
          <w:rFonts w:ascii="Segoe UI Emoji" w:eastAsia="Times New Roman" w:hAnsi="Segoe UI Emoji" w:cs="Segoe UI Emoji"/>
          <w:b/>
          <w:bCs/>
          <w:sz w:val="24"/>
          <w:szCs w:val="24"/>
          <w:lang w:val="en-US" w:eastAsia="de-DE"/>
        </w:rPr>
      </w:pPr>
      <w:r w:rsidRPr="000A7B06">
        <w:rPr>
          <w:rFonts w:ascii="Segoe UI Emoji" w:eastAsia="Times New Roman" w:hAnsi="Segoe UI Emoji" w:cs="Segoe UI Emoji"/>
          <w:b/>
          <w:bCs/>
          <w:sz w:val="24"/>
          <w:szCs w:val="24"/>
          <w:lang w:val="en-US" w:eastAsia="de-DE"/>
        </w:rPr>
        <w:t>🚀</w:t>
      </w:r>
      <w:r w:rsidRPr="00AC37A5">
        <w:rPr>
          <w:rFonts w:ascii="Segoe UI Emoji" w:eastAsia="Times New Roman" w:hAnsi="Segoe UI Emoji" w:cs="Segoe UI Emoji"/>
          <w:b/>
          <w:bCs/>
          <w:sz w:val="24"/>
          <w:szCs w:val="24"/>
          <w:lang w:val="en-US" w:eastAsia="de-DE"/>
        </w:rPr>
        <w:t xml:space="preserve"> </w:t>
      </w:r>
      <w:r w:rsidR="00991867" w:rsidRPr="00AC37A5">
        <w:rPr>
          <w:rFonts w:ascii="Segoe UI Emoji" w:eastAsia="Times New Roman" w:hAnsi="Segoe UI Emoji" w:cs="Segoe UI Emoji"/>
          <w:b/>
          <w:bCs/>
          <w:sz w:val="24"/>
          <w:szCs w:val="24"/>
          <w:lang w:val="en-US" w:eastAsia="de-DE"/>
        </w:rPr>
        <w:t xml:space="preserve">SQL to MS Excel </w:t>
      </w:r>
      <w:r w:rsidR="00AC37A5">
        <w:rPr>
          <w:rFonts w:ascii="Segoe UI Emoji" w:eastAsia="Times New Roman" w:hAnsi="Segoe UI Emoji" w:cs="Segoe UI Emoji"/>
          <w:b/>
          <w:bCs/>
          <w:sz w:val="24"/>
          <w:szCs w:val="24"/>
          <w:lang w:val="en-US" w:eastAsia="de-DE"/>
        </w:rPr>
        <w:t xml:space="preserve">- </w:t>
      </w:r>
      <w:r w:rsidR="00AC37A5" w:rsidRPr="00AC37A5">
        <w:rPr>
          <w:rFonts w:ascii="Segoe UI Emoji" w:eastAsia="Times New Roman" w:hAnsi="Segoe UI Emoji" w:cs="Segoe UI Emoji"/>
          <w:b/>
          <w:bCs/>
          <w:sz w:val="24"/>
          <w:szCs w:val="24"/>
          <w:lang w:val="en-US" w:eastAsia="de-DE"/>
        </w:rPr>
        <w:t>Export Exactly the Data You Need from Microsoft Access</w:t>
      </w:r>
    </w:p>
    <w:p w14:paraId="29B101C4" w14:textId="77777777" w:rsidR="00AC37A5" w:rsidRPr="00AC37A5" w:rsidRDefault="00AC37A5" w:rsidP="00991867">
      <w:pPr>
        <w:spacing w:before="100" w:beforeAutospacing="1" w:after="100" w:afterAutospacing="1" w:line="240" w:lineRule="auto"/>
        <w:rPr>
          <w:b/>
          <w:bCs/>
          <w:lang w:val="en-US"/>
        </w:rPr>
      </w:pPr>
      <w:r w:rsidRPr="00AC37A5">
        <w:rPr>
          <w:b/>
          <w:bCs/>
          <w:lang w:val="en-US"/>
        </w:rPr>
        <w:t>A Problem Every Access Developer Knows</w:t>
      </w:r>
    </w:p>
    <w:p w14:paraId="4FFD1751" w14:textId="77777777" w:rsidR="00AC37A5" w:rsidRPr="00AC37A5" w:rsidRDefault="00AC37A5" w:rsidP="00AC37A5">
      <w:pPr>
        <w:spacing w:after="0" w:line="240" w:lineRule="auto"/>
        <w:rPr>
          <w:lang w:val="en-US"/>
        </w:rPr>
      </w:pPr>
      <w:r w:rsidRPr="00AC37A5">
        <w:rPr>
          <w:lang w:val="en-US"/>
        </w:rPr>
        <w:t xml:space="preserve">A database user walks up to the administrator and says: "Can you send me the customer records from City X, active customers only, sorted by last name, as an Excel file?" No problem. Next week it's a different filter, a different date range, different fields. The demand for targeted data exports from Access databases is a near-daily reality in any </w:t>
      </w:r>
      <w:proofErr w:type="spellStart"/>
      <w:r w:rsidRPr="00AC37A5">
        <w:rPr>
          <w:lang w:val="en-US"/>
        </w:rPr>
        <w:t>organisation</w:t>
      </w:r>
      <w:proofErr w:type="spellEnd"/>
      <w:r w:rsidRPr="00AC37A5">
        <w:rPr>
          <w:lang w:val="en-US"/>
        </w:rPr>
        <w:t xml:space="preserve"> running Access.</w:t>
      </w:r>
    </w:p>
    <w:p w14:paraId="3B746A53" w14:textId="77777777" w:rsidR="00AC37A5" w:rsidRPr="00AC37A5" w:rsidRDefault="00AC37A5" w:rsidP="00AC37A5">
      <w:pPr>
        <w:spacing w:after="0" w:line="240" w:lineRule="auto"/>
        <w:rPr>
          <w:lang w:val="en-US"/>
        </w:rPr>
      </w:pPr>
      <w:r w:rsidRPr="00AC37A5">
        <w:rPr>
          <w:lang w:val="en-US"/>
        </w:rPr>
        <w:t xml:space="preserve">That is exactly the problem </w:t>
      </w:r>
      <w:r w:rsidRPr="00AC37A5">
        <w:rPr>
          <w:b/>
          <w:bCs/>
          <w:lang w:val="en-US"/>
        </w:rPr>
        <w:t>SQL to MS Excel</w:t>
      </w:r>
      <w:r w:rsidRPr="00AC37A5">
        <w:rPr>
          <w:lang w:val="en-US"/>
        </w:rPr>
        <w:t xml:space="preserve"> was built to solve: a fully self-contained VBA tool for Microsoft Access that empowers end users to configure their own data exports — without SQL knowledge, without Access experience, and without pulling the developer in every single time.</w:t>
      </w:r>
    </w:p>
    <w:p w14:paraId="4DD668F9" w14:textId="77777777" w:rsidR="00991867" w:rsidRPr="00991867" w:rsidRDefault="00000000" w:rsidP="00991867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de-DE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de-DE"/>
        </w:rPr>
        <w:pict w14:anchorId="7C19FCDB">
          <v:rect id="_x0000_i1027" style="width:0;height:1.5pt" o:hralign="center" o:hrstd="t" o:hr="t" fillcolor="#a0a0a0" stroked="f"/>
        </w:pict>
      </w:r>
    </w:p>
    <w:p w14:paraId="53BE426D" w14:textId="77777777" w:rsidR="00AC37A5" w:rsidRPr="001C645E" w:rsidRDefault="00AC37A5" w:rsidP="00991867">
      <w:pPr>
        <w:spacing w:before="100" w:beforeAutospacing="1" w:after="100" w:afterAutospacing="1" w:line="240" w:lineRule="auto"/>
        <w:rPr>
          <w:b/>
          <w:bCs/>
          <w:lang w:val="en-US"/>
        </w:rPr>
      </w:pPr>
      <w:r w:rsidRPr="001C645E">
        <w:rPr>
          <w:b/>
          <w:bCs/>
          <w:lang w:val="en-US"/>
        </w:rPr>
        <w:t>What Does the Tool Do?</w:t>
      </w:r>
    </w:p>
    <w:p w14:paraId="1B106C71" w14:textId="77777777" w:rsidR="00AC37A5" w:rsidRDefault="00AC37A5" w:rsidP="00991867">
      <w:pPr>
        <w:spacing w:before="100" w:beforeAutospacing="1" w:after="100" w:afterAutospacing="1" w:line="240" w:lineRule="auto"/>
        <w:outlineLvl w:val="2"/>
        <w:rPr>
          <w:lang w:val="en-US"/>
        </w:rPr>
      </w:pPr>
      <w:r w:rsidRPr="00AC37A5">
        <w:rPr>
          <w:lang w:val="en-US"/>
        </w:rPr>
        <w:t xml:space="preserve">The tool consists of </w:t>
      </w:r>
      <w:r w:rsidRPr="00AC37A5">
        <w:rPr>
          <w:b/>
          <w:bCs/>
          <w:lang w:val="en-US"/>
        </w:rPr>
        <w:t>two components</w:t>
      </w:r>
      <w:r w:rsidRPr="00AC37A5">
        <w:rPr>
          <w:lang w:val="en-US"/>
        </w:rPr>
        <w:t xml:space="preserve"> that can be used independently or together:</w:t>
      </w:r>
    </w:p>
    <w:p w14:paraId="033AB607" w14:textId="77777777" w:rsidR="00AC37A5" w:rsidRPr="00AC37A5" w:rsidRDefault="00AC37A5" w:rsidP="00991867">
      <w:pPr>
        <w:spacing w:before="100" w:beforeAutospacing="1" w:after="100" w:afterAutospacing="1" w:line="240" w:lineRule="auto"/>
        <w:rPr>
          <w:b/>
          <w:bCs/>
          <w:lang w:val="en-US"/>
        </w:rPr>
      </w:pPr>
      <w:r w:rsidRPr="00AC37A5">
        <w:rPr>
          <w:b/>
          <w:bCs/>
          <w:lang w:val="en-US"/>
        </w:rPr>
        <w:t>1. The Dialog Form – Interactive SQL Statement Builder</w:t>
      </w:r>
    </w:p>
    <w:p w14:paraId="14AB589E" w14:textId="77777777" w:rsidR="00AC37A5" w:rsidRDefault="00AC37A5" w:rsidP="00991867">
      <w:pPr>
        <w:spacing w:before="100" w:beforeAutospacing="1" w:after="100" w:afterAutospacing="1" w:line="240" w:lineRule="auto"/>
        <w:rPr>
          <w:lang w:val="en-US"/>
        </w:rPr>
      </w:pPr>
      <w:r w:rsidRPr="00AC37A5">
        <w:rPr>
          <w:lang w:val="en-US"/>
        </w:rPr>
        <w:t xml:space="preserve">The form </w:t>
      </w:r>
      <w:proofErr w:type="spellStart"/>
      <w:r w:rsidRPr="00AC37A5">
        <w:rPr>
          <w:b/>
          <w:bCs/>
          <w:lang w:val="en-US"/>
        </w:rPr>
        <w:t>frmExportExcel</w:t>
      </w:r>
      <w:proofErr w:type="spellEnd"/>
      <w:r w:rsidRPr="00AC37A5">
        <w:rPr>
          <w:lang w:val="en-US"/>
        </w:rPr>
        <w:t xml:space="preserve"> is a complete graphical interface for building SQL SELECT statements. The user does not need to know any SQL — the statement is generated automatically and displayed in real time as selections are made.</w:t>
      </w:r>
    </w:p>
    <w:p w14:paraId="44EDD6D7" w14:textId="77777777" w:rsidR="00AC37A5" w:rsidRDefault="00AC37A5" w:rsidP="00AC37A5">
      <w:pPr>
        <w:spacing w:before="100" w:beforeAutospacing="1" w:after="100" w:afterAutospacing="1" w:line="240" w:lineRule="auto"/>
        <w:rPr>
          <w:b/>
          <w:bCs/>
          <w:lang w:val="en-US"/>
        </w:rPr>
      </w:pPr>
      <w:r w:rsidRPr="00AC37A5">
        <w:rPr>
          <w:b/>
          <w:bCs/>
          <w:lang w:val="en-US"/>
        </w:rPr>
        <w:t>The workflow is intentionally linear:</w:t>
      </w:r>
    </w:p>
    <w:p w14:paraId="3FB68079" w14:textId="77777777" w:rsidR="00AC37A5" w:rsidRPr="00AC37A5" w:rsidRDefault="00AC37A5" w:rsidP="00AC37A5">
      <w:pPr>
        <w:pStyle w:val="Listenabsatz"/>
        <w:numPr>
          <w:ilvl w:val="0"/>
          <w:numId w:val="58"/>
        </w:numPr>
        <w:rPr>
          <w:lang w:val="en-US"/>
        </w:rPr>
      </w:pPr>
      <w:r w:rsidRPr="00AC37A5">
        <w:rPr>
          <w:b/>
          <w:bCs/>
          <w:lang w:val="en-US"/>
        </w:rPr>
        <w:t>Select a source table or query</w:t>
      </w:r>
      <w:r w:rsidRPr="00AC37A5">
        <w:rPr>
          <w:lang w:val="en-US"/>
        </w:rPr>
        <w:t xml:space="preserve"> – from a dropdown list populated by a single constant in the source code</w:t>
      </w:r>
    </w:p>
    <w:p w14:paraId="576B8071" w14:textId="77777777" w:rsidR="00AC37A5" w:rsidRPr="00AC37A5" w:rsidRDefault="00AC37A5" w:rsidP="00AC37A5">
      <w:pPr>
        <w:pStyle w:val="Listenabsatz"/>
        <w:numPr>
          <w:ilvl w:val="0"/>
          <w:numId w:val="58"/>
        </w:numPr>
        <w:rPr>
          <w:lang w:val="en-US"/>
        </w:rPr>
      </w:pPr>
      <w:r w:rsidRPr="00AC37A5">
        <w:rPr>
          <w:b/>
          <w:bCs/>
          <w:lang w:val="en-US"/>
        </w:rPr>
        <w:t>Choose fields to export</w:t>
      </w:r>
      <w:r w:rsidRPr="00AC37A5">
        <w:rPr>
          <w:lang w:val="en-US"/>
        </w:rPr>
        <w:t xml:space="preserve"> – double-click from the Available Fields list into the Selected Fields list</w:t>
      </w:r>
    </w:p>
    <w:p w14:paraId="522B61C4" w14:textId="77777777" w:rsidR="00AC37A5" w:rsidRPr="00AC37A5" w:rsidRDefault="00AC37A5" w:rsidP="00AC37A5">
      <w:pPr>
        <w:pStyle w:val="Listenabsatz"/>
        <w:numPr>
          <w:ilvl w:val="0"/>
          <w:numId w:val="58"/>
        </w:numPr>
        <w:rPr>
          <w:lang w:val="en-US"/>
        </w:rPr>
      </w:pPr>
      <w:r w:rsidRPr="00AC37A5">
        <w:rPr>
          <w:b/>
          <w:bCs/>
          <w:lang w:val="en-US"/>
        </w:rPr>
        <w:t>Define filters</w:t>
      </w:r>
      <w:r w:rsidRPr="00AC37A5">
        <w:rPr>
          <w:lang w:val="en-US"/>
        </w:rPr>
        <w:t xml:space="preserve"> – up to two WHERE conditions with a full set of operators</w:t>
      </w:r>
    </w:p>
    <w:p w14:paraId="65527990" w14:textId="77777777" w:rsidR="00AC37A5" w:rsidRPr="00AC37A5" w:rsidRDefault="00AC37A5" w:rsidP="00AC37A5">
      <w:pPr>
        <w:pStyle w:val="Listenabsatz"/>
        <w:numPr>
          <w:ilvl w:val="0"/>
          <w:numId w:val="58"/>
        </w:numPr>
        <w:rPr>
          <w:lang w:val="en-US"/>
        </w:rPr>
      </w:pPr>
      <w:r w:rsidRPr="00AC37A5">
        <w:rPr>
          <w:b/>
          <w:bCs/>
          <w:lang w:val="en-US"/>
        </w:rPr>
        <w:t>Set a sort order</w:t>
      </w:r>
      <w:r w:rsidRPr="00AC37A5">
        <w:rPr>
          <w:lang w:val="en-US"/>
        </w:rPr>
        <w:t xml:space="preserve"> – any number of sort fields, one shared direction (ASC/DESC)</w:t>
      </w:r>
    </w:p>
    <w:p w14:paraId="280E6F97" w14:textId="77777777" w:rsidR="00AC37A5" w:rsidRPr="00AC37A5" w:rsidRDefault="00AC37A5" w:rsidP="00AC37A5">
      <w:pPr>
        <w:pStyle w:val="Listenabsatz"/>
        <w:numPr>
          <w:ilvl w:val="0"/>
          <w:numId w:val="58"/>
        </w:numPr>
        <w:rPr>
          <w:lang w:val="en-US"/>
        </w:rPr>
      </w:pPr>
      <w:r w:rsidRPr="00AC37A5">
        <w:rPr>
          <w:b/>
          <w:bCs/>
          <w:lang w:val="en-US"/>
        </w:rPr>
        <w:lastRenderedPageBreak/>
        <w:t>Limit record count</w:t>
      </w:r>
      <w:r w:rsidRPr="00AC37A5">
        <w:rPr>
          <w:lang w:val="en-US"/>
        </w:rPr>
        <w:t xml:space="preserve"> – optional TOP N to restrict the result to the first N rows</w:t>
      </w:r>
    </w:p>
    <w:p w14:paraId="2882E417" w14:textId="4CDBCB5F" w:rsidR="00AC37A5" w:rsidRPr="00AC37A5" w:rsidRDefault="00AC37A5" w:rsidP="00AC37A5">
      <w:pPr>
        <w:pStyle w:val="Listenabsatz"/>
        <w:numPr>
          <w:ilvl w:val="0"/>
          <w:numId w:val="58"/>
        </w:numPr>
        <w:rPr>
          <w:lang w:val="en-US"/>
        </w:rPr>
      </w:pPr>
      <w:r w:rsidRPr="00AC37A5">
        <w:rPr>
          <w:b/>
          <w:bCs/>
          <w:lang w:val="en-US"/>
        </w:rPr>
        <w:t>Review or export</w:t>
      </w:r>
      <w:r w:rsidRPr="00AC37A5">
        <w:rPr>
          <w:lang w:val="en-US"/>
        </w:rPr>
        <w:t xml:space="preserve"> – the generated SQL can be manually edited before the export is triggered</w:t>
      </w:r>
    </w:p>
    <w:p w14:paraId="68495B5F" w14:textId="77777777" w:rsidR="000A7B06" w:rsidRPr="00866A98" w:rsidRDefault="00000000" w:rsidP="000A7B06">
      <w:r>
        <w:pict w14:anchorId="64EAEF9E">
          <v:rect id="_x0000_i1028" style="width:0;height:1.5pt" o:hralign="center" o:hrstd="t" o:hr="t" fillcolor="#a0a0a0" stroked="f"/>
        </w:pict>
      </w:r>
    </w:p>
    <w:p w14:paraId="3920C550" w14:textId="4AD823F9" w:rsidR="00991867" w:rsidRPr="00AC37A5" w:rsidRDefault="00991867" w:rsidP="00991867">
      <w:pPr>
        <w:rPr>
          <w:rFonts w:ascii="Segoe UI Emoji" w:eastAsia="Times New Roman" w:hAnsi="Segoe UI Emoji" w:cs="Segoe UI Emoji"/>
          <w:b/>
          <w:bCs/>
          <w:lang w:val="en-US" w:eastAsia="de-DE"/>
        </w:rPr>
      </w:pPr>
      <w:r w:rsidRPr="00AC37A5">
        <w:rPr>
          <w:rFonts w:ascii="Segoe UI Emoji" w:eastAsia="Times New Roman" w:hAnsi="Segoe UI Emoji" w:cs="Segoe UI Emoji"/>
          <w:b/>
          <w:bCs/>
          <w:lang w:val="en-US" w:eastAsia="de-DE"/>
        </w:rPr>
        <w:t xml:space="preserve">2. </w:t>
      </w:r>
      <w:r w:rsidR="00AC37A5" w:rsidRPr="00AC37A5">
        <w:rPr>
          <w:rFonts w:ascii="Segoe UI Emoji" w:eastAsia="Times New Roman" w:hAnsi="Segoe UI Emoji" w:cs="Segoe UI Emoji"/>
          <w:b/>
          <w:bCs/>
          <w:lang w:val="en-US" w:eastAsia="de-DE"/>
        </w:rPr>
        <w:t>The Export Function – Direct Call with Any SQL</w:t>
      </w:r>
    </w:p>
    <w:p w14:paraId="6967B79E" w14:textId="77777777" w:rsidR="0090359F" w:rsidRDefault="0090359F" w:rsidP="00991867">
      <w:pPr>
        <w:pStyle w:val="CODE"/>
        <w:rPr>
          <w:rFonts w:asciiTheme="minorHAnsi" w:eastAsiaTheme="minorHAnsi" w:hAnsiTheme="minorHAnsi" w:cstheme="minorBidi"/>
          <w:b w:val="0"/>
          <w:bCs w:val="0"/>
          <w:lang w:eastAsia="en-US"/>
        </w:rPr>
      </w:pPr>
      <w:r w:rsidRPr="0090359F">
        <w:rPr>
          <w:rFonts w:asciiTheme="minorHAnsi" w:eastAsiaTheme="minorHAnsi" w:hAnsiTheme="minorHAnsi" w:cstheme="minorBidi"/>
          <w:b w:val="0"/>
          <w:bCs w:val="0"/>
          <w:lang w:eastAsia="en-US"/>
        </w:rPr>
        <w:t xml:space="preserve">If you already have an SQL statement — or build one in code — you can call the export function </w:t>
      </w:r>
      <w:proofErr w:type="spellStart"/>
      <w:r w:rsidRPr="0090359F">
        <w:rPr>
          <w:rFonts w:asciiTheme="minorHAnsi" w:eastAsiaTheme="minorHAnsi" w:hAnsiTheme="minorHAnsi" w:cstheme="minorBidi"/>
          <w:b w:val="0"/>
          <w:bCs w:val="0"/>
          <w:lang w:eastAsia="en-US"/>
        </w:rPr>
        <w:t>ExcelExportSQL</w:t>
      </w:r>
      <w:proofErr w:type="spellEnd"/>
      <w:r w:rsidRPr="0090359F">
        <w:rPr>
          <w:rFonts w:asciiTheme="minorHAnsi" w:eastAsiaTheme="minorHAnsi" w:hAnsiTheme="minorHAnsi" w:cstheme="minorBidi"/>
          <w:b w:val="0"/>
          <w:bCs w:val="0"/>
          <w:lang w:eastAsia="en-US"/>
        </w:rPr>
        <w:t xml:space="preserve"> directly, </w:t>
      </w:r>
      <w:proofErr w:type="gramStart"/>
      <w:r w:rsidRPr="0090359F">
        <w:rPr>
          <w:rFonts w:asciiTheme="minorHAnsi" w:eastAsiaTheme="minorHAnsi" w:hAnsiTheme="minorHAnsi" w:cstheme="minorBidi"/>
          <w:b w:val="0"/>
          <w:bCs w:val="0"/>
          <w:lang w:eastAsia="en-US"/>
        </w:rPr>
        <w:t>bypassing</w:t>
      </w:r>
      <w:proofErr w:type="gramEnd"/>
      <w:r w:rsidRPr="0090359F">
        <w:rPr>
          <w:rFonts w:asciiTheme="minorHAnsi" w:eastAsiaTheme="minorHAnsi" w:hAnsiTheme="minorHAnsi" w:cstheme="minorBidi"/>
          <w:b w:val="0"/>
          <w:bCs w:val="0"/>
          <w:lang w:eastAsia="en-US"/>
        </w:rPr>
        <w:t xml:space="preserve"> the form entirely:</w:t>
      </w:r>
    </w:p>
    <w:p w14:paraId="386954D0" w14:textId="77777777" w:rsidR="0090359F" w:rsidRPr="007805B5" w:rsidRDefault="0090359F" w:rsidP="000A7B06">
      <w:pPr>
        <w:rPr>
          <w:rFonts w:ascii="Courier New" w:eastAsia="Times New Roman" w:hAnsi="Courier New" w:cs="Segoe UI Emoji"/>
          <w:b/>
          <w:bCs/>
          <w:lang w:val="en-US" w:eastAsia="de-DE"/>
        </w:rPr>
      </w:pPr>
      <w:r w:rsidRPr="007805B5">
        <w:rPr>
          <w:rFonts w:ascii="Courier New" w:eastAsia="Times New Roman" w:hAnsi="Courier New" w:cs="Segoe UI Emoji"/>
          <w:b/>
          <w:bCs/>
          <w:lang w:val="en-US" w:eastAsia="de-DE"/>
        </w:rPr>
        <w:t xml:space="preserve">Call </w:t>
      </w:r>
      <w:proofErr w:type="spellStart"/>
      <w:proofErr w:type="gramStart"/>
      <w:r w:rsidRPr="007805B5">
        <w:rPr>
          <w:rFonts w:ascii="Courier New" w:eastAsia="Times New Roman" w:hAnsi="Courier New" w:cs="Segoe UI Emoji"/>
          <w:b/>
          <w:bCs/>
          <w:lang w:val="en-US" w:eastAsia="de-DE"/>
        </w:rPr>
        <w:t>ExcelExportSQL</w:t>
      </w:r>
      <w:proofErr w:type="spellEnd"/>
      <w:r w:rsidRPr="007805B5">
        <w:rPr>
          <w:rFonts w:ascii="Courier New" w:eastAsia="Times New Roman" w:hAnsi="Courier New" w:cs="Segoe UI Emoji"/>
          <w:b/>
          <w:bCs/>
          <w:lang w:val="en-US" w:eastAsia="de-DE"/>
        </w:rPr>
        <w:t>(</w:t>
      </w:r>
      <w:proofErr w:type="gramEnd"/>
      <w:r w:rsidRPr="007805B5">
        <w:rPr>
          <w:rFonts w:ascii="Courier New" w:eastAsia="Times New Roman" w:hAnsi="Courier New" w:cs="Segoe UI Emoji"/>
          <w:b/>
          <w:bCs/>
          <w:lang w:val="en-US" w:eastAsia="de-DE"/>
        </w:rPr>
        <w:t xml:space="preserve">"SELECT * FROM </w:t>
      </w:r>
      <w:proofErr w:type="spellStart"/>
      <w:r w:rsidRPr="007805B5">
        <w:rPr>
          <w:rFonts w:ascii="Courier New" w:eastAsia="Times New Roman" w:hAnsi="Courier New" w:cs="Segoe UI Emoji"/>
          <w:b/>
          <w:bCs/>
          <w:lang w:val="en-US" w:eastAsia="de-DE"/>
        </w:rPr>
        <w:t>tblCustomers</w:t>
      </w:r>
      <w:proofErr w:type="spellEnd"/>
      <w:r w:rsidRPr="007805B5">
        <w:rPr>
          <w:rFonts w:ascii="Courier New" w:eastAsia="Times New Roman" w:hAnsi="Courier New" w:cs="Segoe UI Emoji"/>
          <w:b/>
          <w:bCs/>
          <w:lang w:val="en-US" w:eastAsia="de-DE"/>
        </w:rPr>
        <w:t>", "</w:t>
      </w:r>
      <w:proofErr w:type="spellStart"/>
      <w:r w:rsidRPr="007805B5">
        <w:rPr>
          <w:rFonts w:ascii="Courier New" w:eastAsia="Times New Roman" w:hAnsi="Courier New" w:cs="Segoe UI Emoji"/>
          <w:b/>
          <w:bCs/>
          <w:lang w:val="en-US" w:eastAsia="de-DE"/>
        </w:rPr>
        <w:t>CustomerList</w:t>
      </w:r>
      <w:proofErr w:type="spellEnd"/>
      <w:r w:rsidRPr="007805B5">
        <w:rPr>
          <w:rFonts w:ascii="Courier New" w:eastAsia="Times New Roman" w:hAnsi="Courier New" w:cs="Segoe UI Emoji"/>
          <w:b/>
          <w:bCs/>
          <w:lang w:val="en-US" w:eastAsia="de-DE"/>
        </w:rPr>
        <w:t>")</w:t>
      </w:r>
    </w:p>
    <w:p w14:paraId="3AB64DDE" w14:textId="0368C65E" w:rsidR="00991867" w:rsidRPr="0090359F" w:rsidRDefault="0090359F" w:rsidP="000A7B06">
      <w:pPr>
        <w:rPr>
          <w:lang w:val="en-US"/>
        </w:rPr>
      </w:pPr>
      <w:r w:rsidRPr="0090359F">
        <w:rPr>
          <w:lang w:val="en-US"/>
        </w:rPr>
        <w:t>This is ideal for scheduled exports, reports based on existing queries, or any scenario where SQL is already being assembled in other modules.</w:t>
      </w:r>
      <w:r w:rsidR="00000000">
        <w:pict w14:anchorId="7ED604AD">
          <v:rect id="_x0000_i1029" style="width:0;height:1.5pt" o:hralign="center" o:hrstd="t" o:hr="t" fillcolor="#a0a0a0" stroked="f"/>
        </w:pict>
      </w:r>
    </w:p>
    <w:p w14:paraId="3528C9B1" w14:textId="77777777" w:rsidR="0090359F" w:rsidRPr="0090359F" w:rsidRDefault="0090359F" w:rsidP="00253A76">
      <w:pPr>
        <w:rPr>
          <w:rFonts w:ascii="Segoe UI Emoji" w:eastAsia="Times New Roman" w:hAnsi="Segoe UI Emoji" w:cs="Segoe UI Emoji"/>
          <w:b/>
          <w:bCs/>
          <w:lang w:val="en-US" w:eastAsia="de-DE"/>
        </w:rPr>
      </w:pPr>
      <w:r w:rsidRPr="0090359F">
        <w:rPr>
          <w:rFonts w:ascii="Segoe UI Emoji" w:eastAsia="Times New Roman" w:hAnsi="Segoe UI Emoji" w:cs="Segoe UI Emoji"/>
          <w:b/>
          <w:bCs/>
          <w:lang w:val="en-US" w:eastAsia="de-DE"/>
        </w:rPr>
        <w:t>The SQL Statement Builder in Detail</w:t>
      </w:r>
    </w:p>
    <w:p w14:paraId="44175CD9" w14:textId="77777777" w:rsidR="0090359F" w:rsidRPr="0090359F" w:rsidRDefault="0090359F" w:rsidP="0090359F">
      <w:pPr>
        <w:rPr>
          <w:b/>
          <w:bCs/>
          <w:lang w:val="en-US"/>
        </w:rPr>
      </w:pPr>
      <w:r w:rsidRPr="0090359F">
        <w:rPr>
          <w:b/>
          <w:bCs/>
          <w:lang w:val="en-US"/>
        </w:rPr>
        <w:t>Live SQL Preview</w:t>
      </w:r>
    </w:p>
    <w:p w14:paraId="4F51BE75" w14:textId="77777777" w:rsidR="0090359F" w:rsidRPr="0090359F" w:rsidRDefault="0090359F" w:rsidP="0090359F">
      <w:pPr>
        <w:rPr>
          <w:lang w:val="en-US"/>
        </w:rPr>
      </w:pPr>
      <w:r w:rsidRPr="0090359F">
        <w:rPr>
          <w:lang w:val="en-US"/>
        </w:rPr>
        <w:t xml:space="preserve">Every change in the form — field selection, filter operator, sort entry, or TOP N value — immediately triggers a rebuild of the SQL statement. The result is always visible in the text box </w:t>
      </w:r>
      <w:proofErr w:type="spellStart"/>
      <w:r w:rsidRPr="0090359F">
        <w:rPr>
          <w:lang w:val="en-US"/>
        </w:rPr>
        <w:t>txtSQL</w:t>
      </w:r>
      <w:proofErr w:type="spellEnd"/>
      <w:r w:rsidRPr="0090359F">
        <w:rPr>
          <w:lang w:val="en-US"/>
        </w:rPr>
        <w:t xml:space="preserve"> at the bottom of the form.</w:t>
      </w:r>
    </w:p>
    <w:p w14:paraId="0E046F3D" w14:textId="77777777" w:rsidR="0090359F" w:rsidRPr="0090359F" w:rsidRDefault="0090359F" w:rsidP="0090359F">
      <w:pPr>
        <w:rPr>
          <w:lang w:val="en-US"/>
        </w:rPr>
      </w:pPr>
      <w:r w:rsidRPr="0090359F">
        <w:rPr>
          <w:lang w:val="en-US"/>
        </w:rPr>
        <w:t xml:space="preserve">This has an important practical benefit: the user can </w:t>
      </w:r>
      <w:r w:rsidRPr="0090359F">
        <w:rPr>
          <w:b/>
          <w:bCs/>
          <w:lang w:val="en-US"/>
        </w:rPr>
        <w:t>manually edit the generated statement</w:t>
      </w:r>
      <w:r w:rsidRPr="0090359F">
        <w:rPr>
          <w:lang w:val="en-US"/>
        </w:rPr>
        <w:t xml:space="preserve"> before triggering the export. More experienced users or developers can fine-tune </w:t>
      </w:r>
      <w:proofErr w:type="gramStart"/>
      <w:r w:rsidRPr="0090359F">
        <w:rPr>
          <w:lang w:val="en-US"/>
        </w:rPr>
        <w:t>the SQL</w:t>
      </w:r>
      <w:proofErr w:type="gramEnd"/>
      <w:r w:rsidRPr="0090359F">
        <w:rPr>
          <w:lang w:val="en-US"/>
        </w:rPr>
        <w:t xml:space="preserve"> without resetting the entire selection.</w:t>
      </w:r>
    </w:p>
    <w:p w14:paraId="5B2C3DBE" w14:textId="77777777" w:rsidR="0090359F" w:rsidRPr="0090359F" w:rsidRDefault="0090359F" w:rsidP="0090359F">
      <w:pPr>
        <w:rPr>
          <w:b/>
          <w:bCs/>
          <w:lang w:val="en-US"/>
        </w:rPr>
      </w:pPr>
      <w:r w:rsidRPr="0090359F">
        <w:rPr>
          <w:b/>
          <w:bCs/>
          <w:lang w:val="en-US"/>
        </w:rPr>
        <w:t>Filter Operators</w:t>
      </w:r>
    </w:p>
    <w:p w14:paraId="4B497FE9" w14:textId="77777777" w:rsidR="0090359F" w:rsidRPr="0090359F" w:rsidRDefault="0090359F" w:rsidP="0090359F">
      <w:pPr>
        <w:rPr>
          <w:lang w:val="en-US"/>
        </w:rPr>
      </w:pPr>
      <w:r w:rsidRPr="0090359F">
        <w:rPr>
          <w:lang w:val="en-US"/>
        </w:rPr>
        <w:t>Both filter rows support the following operators:</w:t>
      </w:r>
    </w:p>
    <w:tbl>
      <w:tblPr>
        <w:tblStyle w:val="Tabellenraster"/>
        <w:tblW w:w="9918" w:type="dxa"/>
        <w:tblLook w:val="04A0" w:firstRow="1" w:lastRow="0" w:firstColumn="1" w:lastColumn="0" w:noHBand="0" w:noVBand="1"/>
      </w:tblPr>
      <w:tblGrid>
        <w:gridCol w:w="3304"/>
        <w:gridCol w:w="6614"/>
      </w:tblGrid>
      <w:tr w:rsidR="00253A76" w:rsidRPr="009B2346" w14:paraId="08A0BDB0" w14:textId="77777777" w:rsidTr="009B2346">
        <w:tc>
          <w:tcPr>
            <w:tcW w:w="3304" w:type="dxa"/>
            <w:shd w:val="clear" w:color="auto" w:fill="8496B0" w:themeFill="text2" w:themeFillTint="99"/>
          </w:tcPr>
          <w:p w14:paraId="6E579784" w14:textId="37977FCE" w:rsidR="00253A76" w:rsidRPr="009B2346" w:rsidRDefault="009B2346" w:rsidP="000A7B06">
            <w:pPr>
              <w:rPr>
                <w:rFonts w:ascii="Segoe UI Emoji" w:eastAsia="Times New Roman" w:hAnsi="Segoe UI Emoji" w:cs="Segoe UI Emoji"/>
                <w:b/>
                <w:bCs/>
                <w:color w:val="FFFFFF" w:themeColor="background1"/>
                <w:lang w:eastAsia="de-DE"/>
              </w:rPr>
            </w:pPr>
            <w:r w:rsidRPr="009B2346">
              <w:rPr>
                <w:rFonts w:ascii="Segoe UI Emoji" w:eastAsia="Times New Roman" w:hAnsi="Segoe UI Emoji" w:cs="Segoe UI Emoji"/>
                <w:b/>
                <w:bCs/>
                <w:color w:val="FFFFFF" w:themeColor="background1"/>
                <w:lang w:eastAsia="de-DE"/>
              </w:rPr>
              <w:t>Operator</w:t>
            </w:r>
          </w:p>
        </w:tc>
        <w:tc>
          <w:tcPr>
            <w:tcW w:w="6614" w:type="dxa"/>
            <w:shd w:val="clear" w:color="auto" w:fill="8496B0" w:themeFill="text2" w:themeFillTint="99"/>
          </w:tcPr>
          <w:p w14:paraId="4A7BC0D0" w14:textId="684694FD" w:rsidR="00253A76" w:rsidRPr="009B2346" w:rsidRDefault="0090359F" w:rsidP="000A7B06">
            <w:pPr>
              <w:rPr>
                <w:rFonts w:ascii="Segoe UI Emoji" w:eastAsia="Times New Roman" w:hAnsi="Segoe UI Emoji" w:cs="Segoe UI Emoji"/>
                <w:b/>
                <w:bCs/>
                <w:color w:val="FFFFFF" w:themeColor="background1"/>
                <w:lang w:eastAsia="de-DE"/>
              </w:rPr>
            </w:pPr>
            <w:r w:rsidRPr="0090359F">
              <w:rPr>
                <w:rFonts w:ascii="Segoe UI Emoji" w:eastAsia="Times New Roman" w:hAnsi="Segoe UI Emoji" w:cs="Segoe UI Emoji"/>
                <w:b/>
                <w:bCs/>
                <w:color w:val="FFFFFF" w:themeColor="background1"/>
                <w:lang w:eastAsia="de-DE"/>
              </w:rPr>
              <w:t>Description</w:t>
            </w:r>
          </w:p>
        </w:tc>
      </w:tr>
      <w:tr w:rsidR="00253A76" w14:paraId="38AB41C8" w14:textId="77777777" w:rsidTr="00253A76">
        <w:tc>
          <w:tcPr>
            <w:tcW w:w="3304" w:type="dxa"/>
          </w:tcPr>
          <w:p w14:paraId="1999BF6A" w14:textId="06EC044C" w:rsidR="00253A76" w:rsidRPr="00E55536" w:rsidRDefault="00253A76" w:rsidP="000A7B06">
            <w:pPr>
              <w:rPr>
                <w:rFonts w:eastAsia="Times New Roman" w:cstheme="minorHAnsi"/>
                <w:lang w:eastAsia="de-DE"/>
              </w:rPr>
            </w:pPr>
            <w:r w:rsidRPr="00E55536">
              <w:rPr>
                <w:rFonts w:eastAsia="Times New Roman" w:cstheme="minorHAnsi"/>
                <w:lang w:eastAsia="de-DE"/>
              </w:rPr>
              <w:t>=, &lt;&gt;, &lt;, &gt;, &lt;=, &gt;=</w:t>
            </w:r>
          </w:p>
        </w:tc>
        <w:tc>
          <w:tcPr>
            <w:tcW w:w="6614" w:type="dxa"/>
          </w:tcPr>
          <w:p w14:paraId="4FBA49BA" w14:textId="474451BB" w:rsidR="00253A76" w:rsidRPr="00E55536" w:rsidRDefault="0090359F" w:rsidP="000A7B06">
            <w:pPr>
              <w:rPr>
                <w:rFonts w:eastAsia="Times New Roman" w:cstheme="minorHAnsi"/>
                <w:lang w:eastAsia="de-DE"/>
              </w:rPr>
            </w:pPr>
            <w:r w:rsidRPr="0090359F">
              <w:rPr>
                <w:rFonts w:eastAsia="Times New Roman" w:cstheme="minorHAnsi"/>
                <w:lang w:eastAsia="de-DE"/>
              </w:rPr>
              <w:t xml:space="preserve">Standard </w:t>
            </w:r>
            <w:proofErr w:type="spellStart"/>
            <w:r w:rsidRPr="0090359F">
              <w:rPr>
                <w:rFonts w:eastAsia="Times New Roman" w:cstheme="minorHAnsi"/>
                <w:lang w:eastAsia="de-DE"/>
              </w:rPr>
              <w:t>comparisons</w:t>
            </w:r>
            <w:proofErr w:type="spellEnd"/>
          </w:p>
        </w:tc>
      </w:tr>
      <w:tr w:rsidR="00253A76" w:rsidRPr="001C645E" w14:paraId="4E245D06" w14:textId="77777777" w:rsidTr="00253A76">
        <w:tc>
          <w:tcPr>
            <w:tcW w:w="3304" w:type="dxa"/>
          </w:tcPr>
          <w:p w14:paraId="1D076E00" w14:textId="4F600B91" w:rsidR="00253A76" w:rsidRPr="00E55536" w:rsidRDefault="00253A76" w:rsidP="000A7B06">
            <w:pPr>
              <w:rPr>
                <w:rFonts w:eastAsia="Times New Roman" w:cstheme="minorHAnsi"/>
                <w:lang w:eastAsia="de-DE"/>
              </w:rPr>
            </w:pPr>
            <w:r w:rsidRPr="00E55536">
              <w:rPr>
                <w:rFonts w:eastAsia="Times New Roman" w:cstheme="minorHAnsi"/>
                <w:lang w:eastAsia="de-DE"/>
              </w:rPr>
              <w:t>BETWEEN</w:t>
            </w:r>
          </w:p>
        </w:tc>
        <w:tc>
          <w:tcPr>
            <w:tcW w:w="6614" w:type="dxa"/>
          </w:tcPr>
          <w:p w14:paraId="2B3C94C7" w14:textId="7C06274D" w:rsidR="00253A76" w:rsidRPr="0090359F" w:rsidRDefault="0090359F" w:rsidP="000A7B06">
            <w:pPr>
              <w:rPr>
                <w:rFonts w:eastAsia="Times New Roman" w:cstheme="minorHAnsi"/>
                <w:lang w:val="en-US" w:eastAsia="de-DE"/>
              </w:rPr>
            </w:pPr>
            <w:r w:rsidRPr="0090359F">
              <w:rPr>
                <w:rFonts w:eastAsia="Times New Roman" w:cstheme="minorHAnsi"/>
                <w:lang w:val="en-US" w:eastAsia="de-DE"/>
              </w:rPr>
              <w:t>From/To query with two input fields</w:t>
            </w:r>
          </w:p>
        </w:tc>
      </w:tr>
      <w:tr w:rsidR="00253A76" w:rsidRPr="00253A76" w14:paraId="403B015D" w14:textId="77777777" w:rsidTr="00253A76">
        <w:tc>
          <w:tcPr>
            <w:tcW w:w="3304" w:type="dxa"/>
          </w:tcPr>
          <w:p w14:paraId="64119B00" w14:textId="562CC525" w:rsidR="00253A76" w:rsidRPr="00E55536" w:rsidRDefault="00253A76" w:rsidP="000A7B06">
            <w:pPr>
              <w:rPr>
                <w:rFonts w:eastAsia="Times New Roman" w:cstheme="minorHAnsi"/>
                <w:lang w:val="en-US" w:eastAsia="de-DE"/>
              </w:rPr>
            </w:pPr>
            <w:r w:rsidRPr="00E55536">
              <w:rPr>
                <w:rFonts w:eastAsia="Times New Roman" w:cstheme="minorHAnsi"/>
                <w:lang w:val="en-US" w:eastAsia="de-DE"/>
              </w:rPr>
              <w:t>IS NULL / IS NOT NULL</w:t>
            </w:r>
          </w:p>
        </w:tc>
        <w:tc>
          <w:tcPr>
            <w:tcW w:w="6614" w:type="dxa"/>
          </w:tcPr>
          <w:p w14:paraId="0F801890" w14:textId="7DB8F41B" w:rsidR="00253A76" w:rsidRPr="00E55536" w:rsidRDefault="0090359F" w:rsidP="000A7B06">
            <w:pPr>
              <w:rPr>
                <w:rFonts w:eastAsia="Times New Roman" w:cstheme="minorHAnsi"/>
                <w:lang w:eastAsia="de-DE"/>
              </w:rPr>
            </w:pPr>
            <w:proofErr w:type="spellStart"/>
            <w:r w:rsidRPr="0090359F">
              <w:rPr>
                <w:rFonts w:eastAsia="Times New Roman" w:cstheme="minorHAnsi"/>
                <w:lang w:eastAsia="de-DE"/>
              </w:rPr>
              <w:t>No</w:t>
            </w:r>
            <w:proofErr w:type="spellEnd"/>
            <w:r w:rsidRPr="0090359F">
              <w:rPr>
                <w:rFonts w:eastAsia="Times New Roman" w:cstheme="minorHAnsi"/>
                <w:lang w:eastAsia="de-DE"/>
              </w:rPr>
              <w:t xml:space="preserve"> </w:t>
            </w:r>
            <w:proofErr w:type="spellStart"/>
            <w:r w:rsidRPr="0090359F">
              <w:rPr>
                <w:rFonts w:eastAsia="Times New Roman" w:cstheme="minorHAnsi"/>
                <w:lang w:eastAsia="de-DE"/>
              </w:rPr>
              <w:t>value</w:t>
            </w:r>
            <w:proofErr w:type="spellEnd"/>
            <w:r w:rsidRPr="0090359F">
              <w:rPr>
                <w:rFonts w:eastAsia="Times New Roman" w:cstheme="minorHAnsi"/>
                <w:lang w:eastAsia="de-DE"/>
              </w:rPr>
              <w:t xml:space="preserve"> / </w:t>
            </w:r>
            <w:proofErr w:type="spellStart"/>
            <w:r w:rsidRPr="0090359F">
              <w:rPr>
                <w:rFonts w:eastAsia="Times New Roman" w:cstheme="minorHAnsi"/>
                <w:lang w:eastAsia="de-DE"/>
              </w:rPr>
              <w:t>value</w:t>
            </w:r>
            <w:proofErr w:type="spellEnd"/>
            <w:r w:rsidRPr="0090359F">
              <w:rPr>
                <w:rFonts w:eastAsia="Times New Roman" w:cstheme="minorHAnsi"/>
                <w:lang w:eastAsia="de-DE"/>
              </w:rPr>
              <w:t xml:space="preserve"> </w:t>
            </w:r>
            <w:proofErr w:type="spellStart"/>
            <w:r w:rsidRPr="0090359F">
              <w:rPr>
                <w:rFonts w:eastAsia="Times New Roman" w:cstheme="minorHAnsi"/>
                <w:lang w:eastAsia="de-DE"/>
              </w:rPr>
              <w:t>present</w:t>
            </w:r>
            <w:proofErr w:type="spellEnd"/>
          </w:p>
        </w:tc>
      </w:tr>
      <w:tr w:rsidR="00253A76" w:rsidRPr="00253A76" w14:paraId="26DB135D" w14:textId="77777777" w:rsidTr="00253A76">
        <w:tc>
          <w:tcPr>
            <w:tcW w:w="3304" w:type="dxa"/>
          </w:tcPr>
          <w:p w14:paraId="32B01757" w14:textId="3C30ABAB" w:rsidR="00253A76" w:rsidRPr="00E55536" w:rsidRDefault="00253A76" w:rsidP="000A7B06">
            <w:pPr>
              <w:rPr>
                <w:rFonts w:eastAsia="Times New Roman" w:cstheme="minorHAnsi"/>
                <w:lang w:val="en-US" w:eastAsia="de-DE"/>
              </w:rPr>
            </w:pPr>
            <w:r w:rsidRPr="00E55536">
              <w:rPr>
                <w:rFonts w:eastAsia="Times New Roman" w:cstheme="minorHAnsi"/>
                <w:lang w:eastAsia="de-DE"/>
              </w:rPr>
              <w:t>= TRUE / = FALSE</w:t>
            </w:r>
          </w:p>
        </w:tc>
        <w:tc>
          <w:tcPr>
            <w:tcW w:w="6614" w:type="dxa"/>
          </w:tcPr>
          <w:p w14:paraId="3FEA9ECE" w14:textId="6BB1B3A3" w:rsidR="00253A76" w:rsidRPr="00E55536" w:rsidRDefault="0090359F" w:rsidP="000A7B06">
            <w:pPr>
              <w:rPr>
                <w:rFonts w:eastAsia="Times New Roman" w:cstheme="minorHAnsi"/>
                <w:lang w:val="en-US" w:eastAsia="de-DE"/>
              </w:rPr>
            </w:pPr>
            <w:r w:rsidRPr="0090359F">
              <w:rPr>
                <w:rFonts w:eastAsia="Times New Roman" w:cstheme="minorHAnsi"/>
                <w:lang w:eastAsia="de-DE"/>
              </w:rPr>
              <w:t>Yes/</w:t>
            </w:r>
            <w:proofErr w:type="spellStart"/>
            <w:r w:rsidRPr="0090359F">
              <w:rPr>
                <w:rFonts w:eastAsia="Times New Roman" w:cstheme="minorHAnsi"/>
                <w:lang w:eastAsia="de-DE"/>
              </w:rPr>
              <w:t>No</w:t>
            </w:r>
            <w:proofErr w:type="spellEnd"/>
            <w:r w:rsidRPr="0090359F">
              <w:rPr>
                <w:rFonts w:eastAsia="Times New Roman" w:cstheme="minorHAnsi"/>
                <w:lang w:eastAsia="de-DE"/>
              </w:rPr>
              <w:t xml:space="preserve"> </w:t>
            </w:r>
            <w:proofErr w:type="spellStart"/>
            <w:r w:rsidRPr="0090359F">
              <w:rPr>
                <w:rFonts w:eastAsia="Times New Roman" w:cstheme="minorHAnsi"/>
                <w:lang w:eastAsia="de-DE"/>
              </w:rPr>
              <w:t>fields</w:t>
            </w:r>
            <w:proofErr w:type="spellEnd"/>
          </w:p>
        </w:tc>
      </w:tr>
      <w:tr w:rsidR="00253A76" w:rsidRPr="00253A76" w14:paraId="7DD0EC37" w14:textId="77777777" w:rsidTr="00253A76">
        <w:tc>
          <w:tcPr>
            <w:tcW w:w="3304" w:type="dxa"/>
          </w:tcPr>
          <w:p w14:paraId="3D82980C" w14:textId="77073B44" w:rsidR="00253A76" w:rsidRPr="00E55536" w:rsidRDefault="00253A76" w:rsidP="000A7B06">
            <w:pPr>
              <w:rPr>
                <w:rFonts w:eastAsia="Times New Roman" w:cstheme="minorHAnsi"/>
                <w:lang w:val="en-US" w:eastAsia="de-DE"/>
              </w:rPr>
            </w:pPr>
            <w:r w:rsidRPr="00E55536">
              <w:rPr>
                <w:rFonts w:eastAsia="Times New Roman" w:cstheme="minorHAnsi"/>
                <w:lang w:eastAsia="de-DE"/>
              </w:rPr>
              <w:t>LIKE *Wert*</w:t>
            </w:r>
          </w:p>
        </w:tc>
        <w:tc>
          <w:tcPr>
            <w:tcW w:w="6614" w:type="dxa"/>
          </w:tcPr>
          <w:p w14:paraId="3AFFAE5D" w14:textId="2BF5FE6C" w:rsidR="00253A76" w:rsidRPr="00E55536" w:rsidRDefault="0090359F" w:rsidP="000A7B06">
            <w:pPr>
              <w:rPr>
                <w:rFonts w:eastAsia="Times New Roman" w:cstheme="minorHAnsi"/>
                <w:lang w:val="en-US" w:eastAsia="de-DE"/>
              </w:rPr>
            </w:pPr>
            <w:r w:rsidRPr="0090359F">
              <w:rPr>
                <w:rFonts w:eastAsia="Times New Roman" w:cstheme="minorHAnsi"/>
                <w:lang w:eastAsia="de-DE"/>
              </w:rPr>
              <w:t xml:space="preserve">Contains </w:t>
            </w:r>
            <w:proofErr w:type="spellStart"/>
            <w:r w:rsidRPr="0090359F">
              <w:rPr>
                <w:rFonts w:eastAsia="Times New Roman" w:cstheme="minorHAnsi"/>
                <w:lang w:eastAsia="de-DE"/>
              </w:rPr>
              <w:t>the</w:t>
            </w:r>
            <w:proofErr w:type="spellEnd"/>
            <w:r w:rsidRPr="0090359F">
              <w:rPr>
                <w:rFonts w:eastAsia="Times New Roman" w:cstheme="minorHAnsi"/>
                <w:lang w:eastAsia="de-DE"/>
              </w:rPr>
              <w:t xml:space="preserve"> </w:t>
            </w:r>
            <w:proofErr w:type="spellStart"/>
            <w:r w:rsidRPr="0090359F">
              <w:rPr>
                <w:rFonts w:eastAsia="Times New Roman" w:cstheme="minorHAnsi"/>
                <w:lang w:eastAsia="de-DE"/>
              </w:rPr>
              <w:t>term</w:t>
            </w:r>
            <w:proofErr w:type="spellEnd"/>
          </w:p>
        </w:tc>
      </w:tr>
      <w:tr w:rsidR="00253A76" w:rsidRPr="00253A76" w14:paraId="3DFE3C8D" w14:textId="77777777" w:rsidTr="00253A76">
        <w:tc>
          <w:tcPr>
            <w:tcW w:w="3304" w:type="dxa"/>
          </w:tcPr>
          <w:p w14:paraId="57B97DED" w14:textId="3EE7E4A2" w:rsidR="00253A76" w:rsidRPr="00E55536" w:rsidRDefault="00253A76" w:rsidP="000A7B06">
            <w:pPr>
              <w:rPr>
                <w:rFonts w:eastAsia="Times New Roman" w:cstheme="minorHAnsi"/>
                <w:lang w:val="en-US" w:eastAsia="de-DE"/>
              </w:rPr>
            </w:pPr>
            <w:proofErr w:type="gramStart"/>
            <w:r w:rsidRPr="00E55536">
              <w:rPr>
                <w:rFonts w:eastAsia="Times New Roman" w:cstheme="minorHAnsi"/>
                <w:lang w:eastAsia="de-DE"/>
              </w:rPr>
              <w:t>LIKE Wert</w:t>
            </w:r>
            <w:proofErr w:type="gramEnd"/>
            <w:r w:rsidRPr="00E55536">
              <w:rPr>
                <w:rFonts w:eastAsia="Times New Roman" w:cstheme="minorHAnsi"/>
                <w:lang w:eastAsia="de-DE"/>
              </w:rPr>
              <w:t>*</w:t>
            </w:r>
          </w:p>
        </w:tc>
        <w:tc>
          <w:tcPr>
            <w:tcW w:w="6614" w:type="dxa"/>
          </w:tcPr>
          <w:p w14:paraId="0220C3A5" w14:textId="68C9820C" w:rsidR="00253A76" w:rsidRPr="00E55536" w:rsidRDefault="0090359F" w:rsidP="000A7B06">
            <w:pPr>
              <w:rPr>
                <w:rFonts w:eastAsia="Times New Roman" w:cstheme="minorHAnsi"/>
                <w:lang w:val="en-US" w:eastAsia="de-DE"/>
              </w:rPr>
            </w:pPr>
            <w:r w:rsidRPr="0090359F">
              <w:rPr>
                <w:rFonts w:eastAsia="Times New Roman" w:cstheme="minorHAnsi"/>
                <w:lang w:eastAsia="de-DE"/>
              </w:rPr>
              <w:t xml:space="preserve">Starts </w:t>
            </w:r>
            <w:proofErr w:type="spellStart"/>
            <w:r w:rsidRPr="0090359F">
              <w:rPr>
                <w:rFonts w:eastAsia="Times New Roman" w:cstheme="minorHAnsi"/>
                <w:lang w:eastAsia="de-DE"/>
              </w:rPr>
              <w:t>with</w:t>
            </w:r>
            <w:proofErr w:type="spellEnd"/>
            <w:r w:rsidRPr="0090359F">
              <w:rPr>
                <w:rFonts w:eastAsia="Times New Roman" w:cstheme="minorHAnsi"/>
                <w:lang w:eastAsia="de-DE"/>
              </w:rPr>
              <w:t xml:space="preserve"> </w:t>
            </w:r>
            <w:proofErr w:type="spellStart"/>
            <w:r w:rsidRPr="0090359F">
              <w:rPr>
                <w:rFonts w:eastAsia="Times New Roman" w:cstheme="minorHAnsi"/>
                <w:lang w:eastAsia="de-DE"/>
              </w:rPr>
              <w:t>the</w:t>
            </w:r>
            <w:proofErr w:type="spellEnd"/>
            <w:r w:rsidRPr="0090359F">
              <w:rPr>
                <w:rFonts w:eastAsia="Times New Roman" w:cstheme="minorHAnsi"/>
                <w:lang w:eastAsia="de-DE"/>
              </w:rPr>
              <w:t xml:space="preserve"> </w:t>
            </w:r>
            <w:proofErr w:type="spellStart"/>
            <w:r w:rsidRPr="0090359F">
              <w:rPr>
                <w:rFonts w:eastAsia="Times New Roman" w:cstheme="minorHAnsi"/>
                <w:lang w:eastAsia="de-DE"/>
              </w:rPr>
              <w:t>term</w:t>
            </w:r>
            <w:proofErr w:type="spellEnd"/>
          </w:p>
        </w:tc>
      </w:tr>
      <w:tr w:rsidR="00253A76" w:rsidRPr="00253A76" w14:paraId="6A4C9D22" w14:textId="77777777" w:rsidTr="00253A76">
        <w:tc>
          <w:tcPr>
            <w:tcW w:w="3304" w:type="dxa"/>
          </w:tcPr>
          <w:p w14:paraId="42EEBCB2" w14:textId="5DF2F96F" w:rsidR="00253A76" w:rsidRPr="00E55536" w:rsidRDefault="00253A76" w:rsidP="000A7B06">
            <w:pPr>
              <w:rPr>
                <w:rFonts w:eastAsia="Times New Roman" w:cstheme="minorHAnsi"/>
                <w:lang w:val="en-US" w:eastAsia="de-DE"/>
              </w:rPr>
            </w:pPr>
            <w:r w:rsidRPr="00E55536">
              <w:rPr>
                <w:rFonts w:eastAsia="Times New Roman" w:cstheme="minorHAnsi"/>
                <w:lang w:eastAsia="de-DE"/>
              </w:rPr>
              <w:t>LIKE *Wert</w:t>
            </w:r>
          </w:p>
        </w:tc>
        <w:tc>
          <w:tcPr>
            <w:tcW w:w="6614" w:type="dxa"/>
          </w:tcPr>
          <w:p w14:paraId="5BC9DDBE" w14:textId="4D3F39FA" w:rsidR="00253A76" w:rsidRPr="00E55536" w:rsidRDefault="0090359F" w:rsidP="000A7B06">
            <w:pPr>
              <w:rPr>
                <w:rFonts w:eastAsia="Times New Roman" w:cstheme="minorHAnsi"/>
                <w:lang w:val="en-US" w:eastAsia="de-DE"/>
              </w:rPr>
            </w:pPr>
            <w:r w:rsidRPr="0090359F">
              <w:rPr>
                <w:rFonts w:eastAsia="Times New Roman" w:cstheme="minorHAnsi"/>
                <w:lang w:eastAsia="de-DE"/>
              </w:rPr>
              <w:t xml:space="preserve">Ends </w:t>
            </w:r>
            <w:proofErr w:type="spellStart"/>
            <w:r w:rsidRPr="0090359F">
              <w:rPr>
                <w:rFonts w:eastAsia="Times New Roman" w:cstheme="minorHAnsi"/>
                <w:lang w:eastAsia="de-DE"/>
              </w:rPr>
              <w:t>with</w:t>
            </w:r>
            <w:proofErr w:type="spellEnd"/>
            <w:r w:rsidRPr="0090359F">
              <w:rPr>
                <w:rFonts w:eastAsia="Times New Roman" w:cstheme="minorHAnsi"/>
                <w:lang w:eastAsia="de-DE"/>
              </w:rPr>
              <w:t xml:space="preserve"> </w:t>
            </w:r>
            <w:proofErr w:type="spellStart"/>
            <w:r w:rsidRPr="0090359F">
              <w:rPr>
                <w:rFonts w:eastAsia="Times New Roman" w:cstheme="minorHAnsi"/>
                <w:lang w:eastAsia="de-DE"/>
              </w:rPr>
              <w:t>the</w:t>
            </w:r>
            <w:proofErr w:type="spellEnd"/>
            <w:r w:rsidRPr="0090359F">
              <w:rPr>
                <w:rFonts w:eastAsia="Times New Roman" w:cstheme="minorHAnsi"/>
                <w:lang w:eastAsia="de-DE"/>
              </w:rPr>
              <w:t xml:space="preserve"> </w:t>
            </w:r>
            <w:proofErr w:type="spellStart"/>
            <w:r w:rsidRPr="0090359F">
              <w:rPr>
                <w:rFonts w:eastAsia="Times New Roman" w:cstheme="minorHAnsi"/>
                <w:lang w:eastAsia="de-DE"/>
              </w:rPr>
              <w:t>term</w:t>
            </w:r>
            <w:proofErr w:type="spellEnd"/>
          </w:p>
        </w:tc>
      </w:tr>
      <w:tr w:rsidR="00253A76" w:rsidRPr="001C645E" w14:paraId="64BEFE03" w14:textId="77777777" w:rsidTr="00253A76">
        <w:tc>
          <w:tcPr>
            <w:tcW w:w="3304" w:type="dxa"/>
          </w:tcPr>
          <w:p w14:paraId="4EA9425D" w14:textId="5F2AA594" w:rsidR="00253A76" w:rsidRPr="00E55536" w:rsidRDefault="00253A76" w:rsidP="000A7B06">
            <w:pPr>
              <w:rPr>
                <w:rFonts w:eastAsia="Times New Roman" w:cstheme="minorHAnsi"/>
                <w:lang w:val="en-US" w:eastAsia="de-DE"/>
              </w:rPr>
            </w:pPr>
            <w:r w:rsidRPr="00E55536">
              <w:rPr>
                <w:rFonts w:eastAsia="Times New Roman" w:cstheme="minorHAnsi"/>
                <w:lang w:eastAsia="de-DE"/>
              </w:rPr>
              <w:t xml:space="preserve">NOT LIKE (3 </w:t>
            </w:r>
            <w:proofErr w:type="spellStart"/>
            <w:r w:rsidR="0090359F">
              <w:rPr>
                <w:rFonts w:eastAsia="Times New Roman" w:cstheme="minorHAnsi"/>
                <w:lang w:eastAsia="de-DE"/>
              </w:rPr>
              <w:t>va</w:t>
            </w:r>
            <w:r w:rsidRPr="00E55536">
              <w:rPr>
                <w:rFonts w:eastAsia="Times New Roman" w:cstheme="minorHAnsi"/>
                <w:lang w:eastAsia="de-DE"/>
              </w:rPr>
              <w:t>riant</w:t>
            </w:r>
            <w:r w:rsidR="0090359F">
              <w:rPr>
                <w:rFonts w:eastAsia="Times New Roman" w:cstheme="minorHAnsi"/>
                <w:lang w:eastAsia="de-DE"/>
              </w:rPr>
              <w:t>s</w:t>
            </w:r>
            <w:proofErr w:type="spellEnd"/>
            <w:r w:rsidRPr="00E55536">
              <w:rPr>
                <w:rFonts w:eastAsia="Times New Roman" w:cstheme="minorHAnsi"/>
                <w:lang w:eastAsia="de-DE"/>
              </w:rPr>
              <w:t>)</w:t>
            </w:r>
          </w:p>
        </w:tc>
        <w:tc>
          <w:tcPr>
            <w:tcW w:w="6614" w:type="dxa"/>
          </w:tcPr>
          <w:p w14:paraId="4E63C665" w14:textId="29830348" w:rsidR="00253A76" w:rsidRPr="00E55536" w:rsidRDefault="0090359F" w:rsidP="000A7B06">
            <w:pPr>
              <w:rPr>
                <w:rFonts w:eastAsia="Times New Roman" w:cstheme="minorHAnsi"/>
                <w:lang w:val="en-US" w:eastAsia="de-DE"/>
              </w:rPr>
            </w:pPr>
            <w:r w:rsidRPr="0090359F">
              <w:rPr>
                <w:rFonts w:eastAsia="Times New Roman" w:cstheme="minorHAnsi"/>
                <w:lang w:val="en-US" w:eastAsia="de-DE"/>
              </w:rPr>
              <w:t>Negation of the LIKE variants</w:t>
            </w:r>
          </w:p>
        </w:tc>
      </w:tr>
    </w:tbl>
    <w:p w14:paraId="4CE83C3C" w14:textId="77777777" w:rsidR="00991867" w:rsidRDefault="00991867" w:rsidP="000A7B06">
      <w:pPr>
        <w:rPr>
          <w:rFonts w:ascii="Segoe UI Emoji" w:eastAsia="Times New Roman" w:hAnsi="Segoe UI Emoji" w:cs="Segoe UI Emoji"/>
          <w:lang w:val="en-US" w:eastAsia="de-DE"/>
        </w:rPr>
      </w:pPr>
    </w:p>
    <w:p w14:paraId="0D4AA61F" w14:textId="77777777" w:rsidR="0090359F" w:rsidRPr="0090359F" w:rsidRDefault="0090359F" w:rsidP="0090359F">
      <w:pPr>
        <w:rPr>
          <w:lang w:val="en-US"/>
        </w:rPr>
      </w:pPr>
      <w:r w:rsidRPr="0090359F">
        <w:rPr>
          <w:lang w:val="en-US"/>
        </w:rPr>
        <w:t xml:space="preserve">Depending on the selected operator, the form automatically shows or hides the appropriate input fields: BETWEEN reveals two </w:t>
      </w:r>
      <w:proofErr w:type="gramStart"/>
      <w:r w:rsidRPr="0090359F">
        <w:rPr>
          <w:lang w:val="en-US"/>
        </w:rPr>
        <w:t>From</w:t>
      </w:r>
      <w:proofErr w:type="gramEnd"/>
      <w:r w:rsidRPr="0090359F">
        <w:rPr>
          <w:lang w:val="en-US"/>
        </w:rPr>
        <w:t>/To boxes</w:t>
      </w:r>
      <w:proofErr w:type="gramStart"/>
      <w:r w:rsidRPr="0090359F">
        <w:rPr>
          <w:lang w:val="en-US"/>
        </w:rPr>
        <w:t>; IS</w:t>
      </w:r>
      <w:proofErr w:type="gramEnd"/>
      <w:r w:rsidRPr="0090359F">
        <w:rPr>
          <w:lang w:val="en-US"/>
        </w:rPr>
        <w:t xml:space="preserve"> NULL hides all input fields; all other operators show a single value field.</w:t>
      </w:r>
    </w:p>
    <w:p w14:paraId="03D3B521" w14:textId="77777777" w:rsidR="0090359F" w:rsidRPr="0090359F" w:rsidRDefault="0090359F" w:rsidP="0090359F">
      <w:pPr>
        <w:rPr>
          <w:b/>
          <w:bCs/>
          <w:lang w:val="en-US"/>
        </w:rPr>
      </w:pPr>
      <w:r w:rsidRPr="0090359F">
        <w:rPr>
          <w:b/>
          <w:bCs/>
          <w:lang w:val="en-US"/>
        </w:rPr>
        <w:t>Type-Safe WHERE Clauses</w:t>
      </w:r>
    </w:p>
    <w:p w14:paraId="6BD85980" w14:textId="77777777" w:rsidR="0090359F" w:rsidRPr="0090359F" w:rsidRDefault="0090359F" w:rsidP="0090359F">
      <w:pPr>
        <w:rPr>
          <w:lang w:val="en-US"/>
        </w:rPr>
      </w:pPr>
      <w:r w:rsidRPr="0090359F">
        <w:rPr>
          <w:lang w:val="en-US"/>
        </w:rPr>
        <w:t xml:space="preserve">One of the </w:t>
      </w:r>
      <w:proofErr w:type="gramStart"/>
      <w:r w:rsidRPr="0090359F">
        <w:rPr>
          <w:lang w:val="en-US"/>
        </w:rPr>
        <w:t>most commonly underestimated</w:t>
      </w:r>
      <w:proofErr w:type="gramEnd"/>
      <w:r w:rsidRPr="0090359F">
        <w:rPr>
          <w:lang w:val="en-US"/>
        </w:rPr>
        <w:t xml:space="preserve"> problems in dynamic SQL generation is the correct formatting of literal values. When a user enters a value into an Access text box and it gets embedded into a SQL statement, the result must match the actual data type of the field:</w:t>
      </w:r>
    </w:p>
    <w:p w14:paraId="65EE6B46" w14:textId="77777777" w:rsidR="0090359F" w:rsidRPr="0090359F" w:rsidRDefault="0090359F" w:rsidP="0090359F">
      <w:pPr>
        <w:pStyle w:val="Listenabsatz"/>
        <w:numPr>
          <w:ilvl w:val="0"/>
          <w:numId w:val="60"/>
        </w:numPr>
        <w:rPr>
          <w:lang w:val="en-US"/>
        </w:rPr>
      </w:pPr>
      <w:r w:rsidRPr="0090359F">
        <w:rPr>
          <w:b/>
          <w:bCs/>
          <w:lang w:val="en-US"/>
        </w:rPr>
        <w:t>Text fields</w:t>
      </w:r>
      <w:r w:rsidRPr="0090359F">
        <w:rPr>
          <w:lang w:val="en-US"/>
        </w:rPr>
        <w:t xml:space="preserve"> need single quotes: 'Berlin'</w:t>
      </w:r>
    </w:p>
    <w:p w14:paraId="06964C4D" w14:textId="77777777" w:rsidR="0090359F" w:rsidRPr="0090359F" w:rsidRDefault="0090359F" w:rsidP="0090359F">
      <w:pPr>
        <w:pStyle w:val="Listenabsatz"/>
        <w:numPr>
          <w:ilvl w:val="0"/>
          <w:numId w:val="60"/>
        </w:numPr>
        <w:rPr>
          <w:lang w:val="en-US"/>
        </w:rPr>
      </w:pPr>
      <w:r w:rsidRPr="0090359F">
        <w:rPr>
          <w:b/>
          <w:bCs/>
          <w:lang w:val="en-US"/>
        </w:rPr>
        <w:t>Date fields</w:t>
      </w:r>
      <w:r w:rsidRPr="0090359F">
        <w:rPr>
          <w:lang w:val="en-US"/>
        </w:rPr>
        <w:t xml:space="preserve"> need the Access hash </w:t>
      </w:r>
      <w:proofErr w:type="gramStart"/>
      <w:r w:rsidRPr="0090359F">
        <w:rPr>
          <w:lang w:val="en-US"/>
        </w:rPr>
        <w:t>notation: #</w:t>
      </w:r>
      <w:proofErr w:type="gramEnd"/>
      <w:r w:rsidRPr="0090359F">
        <w:rPr>
          <w:lang w:val="en-US"/>
        </w:rPr>
        <w:t>2024-12-31#</w:t>
      </w:r>
    </w:p>
    <w:p w14:paraId="4EF9E0B7" w14:textId="77777777" w:rsidR="0090359F" w:rsidRPr="0090359F" w:rsidRDefault="0090359F" w:rsidP="0090359F">
      <w:pPr>
        <w:pStyle w:val="Listenabsatz"/>
        <w:numPr>
          <w:ilvl w:val="0"/>
          <w:numId w:val="60"/>
        </w:numPr>
        <w:rPr>
          <w:lang w:val="en-US"/>
        </w:rPr>
      </w:pPr>
      <w:r w:rsidRPr="0090359F">
        <w:rPr>
          <w:b/>
          <w:bCs/>
          <w:lang w:val="en-US"/>
        </w:rPr>
        <w:t>Numeric fields</w:t>
      </w:r>
      <w:r w:rsidRPr="0090359F">
        <w:rPr>
          <w:lang w:val="en-US"/>
        </w:rPr>
        <w:t xml:space="preserve"> need no quotes at all: 42</w:t>
      </w:r>
    </w:p>
    <w:p w14:paraId="632EB5E7" w14:textId="77777777" w:rsidR="0090359F" w:rsidRPr="0090359F" w:rsidRDefault="0090359F" w:rsidP="0090359F">
      <w:pPr>
        <w:pStyle w:val="Listenabsatz"/>
        <w:numPr>
          <w:ilvl w:val="0"/>
          <w:numId w:val="60"/>
        </w:numPr>
        <w:rPr>
          <w:lang w:val="en-US"/>
        </w:rPr>
      </w:pPr>
      <w:r w:rsidRPr="0090359F">
        <w:rPr>
          <w:b/>
          <w:bCs/>
          <w:lang w:val="en-US"/>
        </w:rPr>
        <w:t>Boolean fields</w:t>
      </w:r>
      <w:r w:rsidRPr="0090359F">
        <w:rPr>
          <w:lang w:val="en-US"/>
        </w:rPr>
        <w:t xml:space="preserve"> expect -1 (True) or 0 (False)</w:t>
      </w:r>
    </w:p>
    <w:p w14:paraId="12054E90" w14:textId="77777777" w:rsidR="0090359F" w:rsidRPr="0090359F" w:rsidRDefault="0090359F" w:rsidP="0090359F">
      <w:pPr>
        <w:rPr>
          <w:lang w:val="en-US"/>
        </w:rPr>
      </w:pPr>
      <w:r w:rsidRPr="0090359F">
        <w:rPr>
          <w:lang w:val="en-US"/>
        </w:rPr>
        <w:lastRenderedPageBreak/>
        <w:t xml:space="preserve">The tool solves this with a </w:t>
      </w:r>
      <w:r w:rsidRPr="0090359F">
        <w:rPr>
          <w:b/>
          <w:bCs/>
          <w:lang w:val="en-US"/>
        </w:rPr>
        <w:t>DAO-based type lookup</w:t>
      </w:r>
      <w:r w:rsidRPr="0090359F">
        <w:rPr>
          <w:lang w:val="en-US"/>
        </w:rPr>
        <w:t xml:space="preserve">: the function </w:t>
      </w:r>
      <w:proofErr w:type="spellStart"/>
      <w:proofErr w:type="gramStart"/>
      <w:r w:rsidRPr="0090359F">
        <w:rPr>
          <w:b/>
          <w:bCs/>
          <w:lang w:val="en-US"/>
        </w:rPr>
        <w:t>GetFieldType</w:t>
      </w:r>
      <w:proofErr w:type="spellEnd"/>
      <w:r w:rsidRPr="0090359F">
        <w:rPr>
          <w:b/>
          <w:bCs/>
          <w:lang w:val="en-US"/>
        </w:rPr>
        <w:t>(</w:t>
      </w:r>
      <w:proofErr w:type="gramEnd"/>
      <w:r w:rsidRPr="0090359F">
        <w:rPr>
          <w:b/>
          <w:bCs/>
          <w:lang w:val="en-US"/>
        </w:rPr>
        <w:t xml:space="preserve">) </w:t>
      </w:r>
      <w:r w:rsidRPr="0090359F">
        <w:rPr>
          <w:lang w:val="en-US"/>
        </w:rPr>
        <w:t xml:space="preserve">opens a minimal </w:t>
      </w:r>
      <w:r w:rsidRPr="0090359F">
        <w:rPr>
          <w:b/>
          <w:bCs/>
          <w:lang w:val="en-US"/>
        </w:rPr>
        <w:t>SELECT TOP 1</w:t>
      </w:r>
      <w:r w:rsidRPr="0090359F">
        <w:rPr>
          <w:lang w:val="en-US"/>
        </w:rPr>
        <w:t xml:space="preserve"> snapshot recordset on the source table and reads the </w:t>
      </w:r>
      <w:proofErr w:type="spellStart"/>
      <w:r w:rsidRPr="0090359F">
        <w:rPr>
          <w:b/>
          <w:bCs/>
          <w:lang w:val="en-US"/>
        </w:rPr>
        <w:t>Field.Type</w:t>
      </w:r>
      <w:proofErr w:type="spellEnd"/>
      <w:r w:rsidRPr="0090359F">
        <w:rPr>
          <w:lang w:val="en-US"/>
        </w:rPr>
        <w:t xml:space="preserve"> value directly from the DAO Field object. The function </w:t>
      </w:r>
      <w:proofErr w:type="spellStart"/>
      <w:proofErr w:type="gramStart"/>
      <w:r w:rsidRPr="0090359F">
        <w:rPr>
          <w:b/>
          <w:bCs/>
          <w:lang w:val="en-US"/>
        </w:rPr>
        <w:t>FormatCriterion</w:t>
      </w:r>
      <w:proofErr w:type="spellEnd"/>
      <w:r w:rsidRPr="0090359F">
        <w:rPr>
          <w:b/>
          <w:bCs/>
          <w:lang w:val="en-US"/>
        </w:rPr>
        <w:t>(</w:t>
      </w:r>
      <w:proofErr w:type="gramEnd"/>
      <w:r w:rsidRPr="0090359F">
        <w:rPr>
          <w:b/>
          <w:bCs/>
          <w:lang w:val="en-US"/>
        </w:rPr>
        <w:t>)</w:t>
      </w:r>
      <w:r w:rsidRPr="0090359F">
        <w:rPr>
          <w:lang w:val="en-US"/>
        </w:rPr>
        <w:t xml:space="preserve"> then formats every value deterministically based on the actual field type — regardless of what the value looks like as a string.</w:t>
      </w:r>
    </w:p>
    <w:p w14:paraId="70A3B683" w14:textId="77777777" w:rsidR="0090359F" w:rsidRPr="0090359F" w:rsidRDefault="0090359F" w:rsidP="0090359F">
      <w:pPr>
        <w:rPr>
          <w:lang w:val="en-US"/>
        </w:rPr>
      </w:pPr>
      <w:r w:rsidRPr="0090359F">
        <w:rPr>
          <w:lang w:val="en-US"/>
        </w:rPr>
        <w:t xml:space="preserve">This prevents the well-known Access runtime error </w:t>
      </w:r>
      <w:r w:rsidRPr="0090359F">
        <w:rPr>
          <w:b/>
          <w:bCs/>
          <w:lang w:val="en-US"/>
        </w:rPr>
        <w:t>3464 (Data type mismatch in criteria expression)</w:t>
      </w:r>
      <w:r w:rsidRPr="0090359F">
        <w:rPr>
          <w:lang w:val="en-US"/>
        </w:rPr>
        <w:t>, which occurs precisely when a numerically formatted value is stored in a text field and gets embedded into SQL without quotes.</w:t>
      </w:r>
    </w:p>
    <w:p w14:paraId="78FC338E" w14:textId="4A470B7C" w:rsidR="00253A76" w:rsidRPr="00253A76" w:rsidRDefault="00000000" w:rsidP="000A7B06">
      <w:pPr>
        <w:rPr>
          <w:rFonts w:ascii="Segoe UI Emoji" w:eastAsia="Times New Roman" w:hAnsi="Segoe UI Emoji" w:cs="Segoe UI Emoji"/>
          <w:lang w:eastAsia="de-DE"/>
        </w:rPr>
      </w:pPr>
      <w:r>
        <w:pict w14:anchorId="514B213D">
          <v:rect id="_x0000_i1030" style="width:0;height:1.5pt" o:hralign="center" o:hrstd="t" o:hr="t" fillcolor="#a0a0a0" stroked="f"/>
        </w:pict>
      </w:r>
    </w:p>
    <w:p w14:paraId="7058ED62" w14:textId="77777777" w:rsidR="0090359F" w:rsidRPr="0090359F" w:rsidRDefault="0090359F" w:rsidP="00253A76">
      <w:pPr>
        <w:rPr>
          <w:rFonts w:ascii="Segoe UI Emoji" w:eastAsia="Times New Roman" w:hAnsi="Segoe UI Emoji" w:cs="Segoe UI Emoji"/>
          <w:b/>
          <w:bCs/>
          <w:lang w:val="en-US" w:eastAsia="de-DE"/>
        </w:rPr>
      </w:pPr>
      <w:r w:rsidRPr="0090359F">
        <w:rPr>
          <w:rFonts w:ascii="Segoe UI Emoji" w:eastAsia="Times New Roman" w:hAnsi="Segoe UI Emoji" w:cs="Segoe UI Emoji"/>
          <w:b/>
          <w:bCs/>
          <w:lang w:val="en-US" w:eastAsia="de-DE"/>
        </w:rPr>
        <w:t xml:space="preserve">The Export Function </w:t>
      </w:r>
      <w:proofErr w:type="spellStart"/>
      <w:r w:rsidRPr="0090359F">
        <w:rPr>
          <w:rFonts w:ascii="Segoe UI Emoji" w:eastAsia="Times New Roman" w:hAnsi="Segoe UI Emoji" w:cs="Segoe UI Emoji"/>
          <w:b/>
          <w:bCs/>
          <w:lang w:val="en-US" w:eastAsia="de-DE"/>
        </w:rPr>
        <w:t>ExcelExportSQL</w:t>
      </w:r>
      <w:proofErr w:type="spellEnd"/>
      <w:r w:rsidRPr="0090359F">
        <w:rPr>
          <w:rFonts w:ascii="Segoe UI Emoji" w:eastAsia="Times New Roman" w:hAnsi="Segoe UI Emoji" w:cs="Segoe UI Emoji"/>
          <w:b/>
          <w:bCs/>
          <w:lang w:val="en-US" w:eastAsia="de-DE"/>
        </w:rPr>
        <w:t xml:space="preserve"> in Detail</w:t>
      </w:r>
    </w:p>
    <w:p w14:paraId="4B499C51" w14:textId="1E97BA92" w:rsidR="00253A76" w:rsidRPr="00E55536" w:rsidRDefault="00253A76" w:rsidP="00253A76">
      <w:proofErr w:type="spellStart"/>
      <w:r w:rsidRPr="00E55536">
        <w:t>Signatur</w:t>
      </w:r>
      <w:r w:rsidR="0090359F">
        <w:t>e</w:t>
      </w:r>
      <w:proofErr w:type="spellEnd"/>
    </w:p>
    <w:p w14:paraId="3FA1F0A7" w14:textId="207AD1A5" w:rsidR="00253A76" w:rsidRPr="00253A76" w:rsidRDefault="00253A76" w:rsidP="00253A76">
      <w:pPr>
        <w:pStyle w:val="CODE"/>
        <w:spacing w:after="0"/>
      </w:pPr>
      <w:r w:rsidRPr="00253A76">
        <w:t xml:space="preserve">Public Sub </w:t>
      </w:r>
      <w:proofErr w:type="spellStart"/>
      <w:proofErr w:type="gramStart"/>
      <w:r w:rsidRPr="00253A76">
        <w:t>ExcelExportSQL</w:t>
      </w:r>
      <w:proofErr w:type="spellEnd"/>
      <w:r w:rsidRPr="00253A76">
        <w:t>(</w:t>
      </w:r>
      <w:proofErr w:type="spellStart"/>
      <w:proofErr w:type="gramEnd"/>
      <w:r w:rsidRPr="00253A76">
        <w:t>sSQL</w:t>
      </w:r>
      <w:proofErr w:type="spellEnd"/>
      <w:r w:rsidRPr="00253A76">
        <w:t xml:space="preserve"> As String,</w:t>
      </w:r>
      <w:r>
        <w:t xml:space="preserve"> _</w:t>
      </w:r>
      <w:r w:rsidRPr="00253A76">
        <w:t xml:space="preserve"> </w:t>
      </w:r>
    </w:p>
    <w:p w14:paraId="3F343D8E" w14:textId="77777777" w:rsidR="00253A76" w:rsidRDefault="00253A76" w:rsidP="00253A76">
      <w:pPr>
        <w:pStyle w:val="CODE"/>
        <w:spacing w:after="0"/>
      </w:pPr>
      <w:r w:rsidRPr="00253A76">
        <w:t xml:space="preserve">         </w:t>
      </w:r>
      <w:r>
        <w:t xml:space="preserve">                 </w:t>
      </w:r>
      <w:r w:rsidRPr="00253A76">
        <w:t xml:space="preserve">Optional </w:t>
      </w:r>
      <w:proofErr w:type="spellStart"/>
      <w:r w:rsidRPr="00253A76">
        <w:t>sFileName</w:t>
      </w:r>
      <w:proofErr w:type="spellEnd"/>
      <w:r w:rsidRPr="00253A76">
        <w:t xml:space="preserve"> As String = "Export", </w:t>
      </w:r>
      <w:r>
        <w:t>_</w:t>
      </w:r>
      <w:r>
        <w:br/>
        <w:t xml:space="preserve">                          O</w:t>
      </w:r>
      <w:r w:rsidRPr="00253A76">
        <w:t xml:space="preserve">ptional </w:t>
      </w:r>
      <w:proofErr w:type="spellStart"/>
      <w:r w:rsidRPr="00253A76">
        <w:t>sRange</w:t>
      </w:r>
      <w:proofErr w:type="spellEnd"/>
      <w:r w:rsidRPr="00253A76">
        <w:t xml:space="preserve"> As String = "A2", </w:t>
      </w:r>
      <w:r>
        <w:t>_</w:t>
      </w:r>
    </w:p>
    <w:p w14:paraId="02E119AC" w14:textId="13CFCE24" w:rsidR="00253A76" w:rsidRPr="00253A76" w:rsidRDefault="00253A76" w:rsidP="00253A76">
      <w:pPr>
        <w:pStyle w:val="CODE"/>
        <w:spacing w:after="0"/>
      </w:pPr>
      <w:r>
        <w:t xml:space="preserve">                          </w:t>
      </w:r>
      <w:r w:rsidRPr="00253A76">
        <w:t xml:space="preserve">Optional </w:t>
      </w:r>
      <w:proofErr w:type="spellStart"/>
      <w:r w:rsidRPr="00253A76">
        <w:t>sHeader</w:t>
      </w:r>
      <w:proofErr w:type="spellEnd"/>
      <w:r w:rsidRPr="00253A76">
        <w:t xml:space="preserve"> As String, </w:t>
      </w:r>
      <w:r>
        <w:t xml:space="preserve">_ </w:t>
      </w:r>
      <w:r>
        <w:br/>
        <w:t xml:space="preserve">                          </w:t>
      </w:r>
      <w:r w:rsidRPr="00253A76">
        <w:t xml:space="preserve">Optional </w:t>
      </w:r>
      <w:proofErr w:type="spellStart"/>
      <w:r w:rsidRPr="00253A76">
        <w:t>sColumnsToDelete</w:t>
      </w:r>
      <w:proofErr w:type="spellEnd"/>
      <w:r w:rsidRPr="00253A76">
        <w:t xml:space="preserve"> As String)</w:t>
      </w:r>
    </w:p>
    <w:p w14:paraId="18B1CC76" w14:textId="5C8F410D" w:rsidR="00253A76" w:rsidRPr="0090359F" w:rsidRDefault="00197D35" w:rsidP="000A7B06">
      <w:pPr>
        <w:rPr>
          <w:lang w:val="en-US"/>
        </w:rPr>
      </w:pPr>
      <w:proofErr w:type="spellStart"/>
      <w:proofErr w:type="gramStart"/>
      <w:r w:rsidRPr="0090359F">
        <w:rPr>
          <w:lang w:val="en-US"/>
        </w:rPr>
        <w:t>sFileName</w:t>
      </w:r>
      <w:proofErr w:type="spellEnd"/>
      <w:r w:rsidRPr="0090359F">
        <w:rPr>
          <w:lang w:val="en-US"/>
        </w:rPr>
        <w:t xml:space="preserve">  =</w:t>
      </w:r>
      <w:proofErr w:type="gramEnd"/>
      <w:r w:rsidRPr="0090359F">
        <w:rPr>
          <w:lang w:val="en-US"/>
        </w:rPr>
        <w:t xml:space="preserve">  </w:t>
      </w:r>
      <w:r w:rsidR="0090359F" w:rsidRPr="0090359F">
        <w:rPr>
          <w:lang w:val="en-US"/>
        </w:rPr>
        <w:t>Filename</w:t>
      </w:r>
      <w:r w:rsidRPr="0090359F">
        <w:rPr>
          <w:lang w:val="en-US"/>
        </w:rPr>
        <w:t xml:space="preserve"> (</w:t>
      </w:r>
      <w:r w:rsidR="0090359F" w:rsidRPr="0090359F">
        <w:rPr>
          <w:lang w:val="en-US"/>
        </w:rPr>
        <w:t>without extension</w:t>
      </w:r>
      <w:r w:rsidRPr="0090359F">
        <w:rPr>
          <w:lang w:val="en-US"/>
        </w:rPr>
        <w:t xml:space="preserve">) </w:t>
      </w:r>
      <w:r w:rsidRPr="0090359F">
        <w:rPr>
          <w:lang w:val="en-US"/>
        </w:rPr>
        <w:br/>
      </w:r>
      <w:proofErr w:type="spellStart"/>
      <w:proofErr w:type="gramStart"/>
      <w:r w:rsidRPr="0090359F">
        <w:rPr>
          <w:lang w:val="en-US"/>
        </w:rPr>
        <w:t>sRange</w:t>
      </w:r>
      <w:proofErr w:type="spellEnd"/>
      <w:r w:rsidRPr="0090359F">
        <w:rPr>
          <w:lang w:val="en-US"/>
        </w:rPr>
        <w:t xml:space="preserve">  =</w:t>
      </w:r>
      <w:proofErr w:type="gramEnd"/>
      <w:r w:rsidRPr="0090359F">
        <w:rPr>
          <w:lang w:val="en-US"/>
        </w:rPr>
        <w:t xml:space="preserve">  </w:t>
      </w:r>
      <w:r w:rsidR="0090359F" w:rsidRPr="0090359F">
        <w:rPr>
          <w:lang w:val="en-US"/>
        </w:rPr>
        <w:t>Top-left cell for data rows</w:t>
      </w:r>
      <w:r w:rsidRPr="0090359F">
        <w:rPr>
          <w:lang w:val="en-US"/>
        </w:rPr>
        <w:br/>
      </w:r>
      <w:proofErr w:type="spellStart"/>
      <w:proofErr w:type="gramStart"/>
      <w:r w:rsidRPr="0090359F">
        <w:rPr>
          <w:lang w:val="en-US"/>
        </w:rPr>
        <w:t>sHeader</w:t>
      </w:r>
      <w:proofErr w:type="spellEnd"/>
      <w:r w:rsidRPr="0090359F">
        <w:rPr>
          <w:lang w:val="en-US"/>
        </w:rPr>
        <w:t xml:space="preserve">  =</w:t>
      </w:r>
      <w:proofErr w:type="gramEnd"/>
      <w:r w:rsidRPr="0090359F">
        <w:rPr>
          <w:lang w:val="en-US"/>
        </w:rPr>
        <w:t xml:space="preserve">  Titel </w:t>
      </w:r>
      <w:r w:rsidR="0090359F">
        <w:rPr>
          <w:lang w:val="en-US"/>
        </w:rPr>
        <w:t>text for cell</w:t>
      </w:r>
      <w:r w:rsidRPr="0090359F">
        <w:rPr>
          <w:lang w:val="en-US"/>
        </w:rPr>
        <w:t xml:space="preserve"> A1 </w:t>
      </w:r>
      <w:r w:rsidRPr="0090359F">
        <w:rPr>
          <w:lang w:val="en-US"/>
        </w:rPr>
        <w:br/>
      </w:r>
      <w:proofErr w:type="spellStart"/>
      <w:proofErr w:type="gramStart"/>
      <w:r w:rsidRPr="0090359F">
        <w:rPr>
          <w:lang w:val="en-US"/>
        </w:rPr>
        <w:t>sColumnsToDelete</w:t>
      </w:r>
      <w:proofErr w:type="spellEnd"/>
      <w:r w:rsidRPr="0090359F">
        <w:rPr>
          <w:lang w:val="en-US"/>
        </w:rPr>
        <w:t xml:space="preserve">  =</w:t>
      </w:r>
      <w:proofErr w:type="gramEnd"/>
      <w:r w:rsidRPr="0090359F">
        <w:rPr>
          <w:lang w:val="en-US"/>
        </w:rPr>
        <w:t xml:space="preserve">  </w:t>
      </w:r>
      <w:r w:rsidR="0090359F" w:rsidRPr="0090359F">
        <w:rPr>
          <w:lang w:val="en-US"/>
        </w:rPr>
        <w:t>Comma-separated column names to remove</w:t>
      </w:r>
    </w:p>
    <w:p w14:paraId="5731B61C" w14:textId="77777777" w:rsidR="00253A76" w:rsidRPr="0090359F" w:rsidRDefault="00253A76" w:rsidP="000A7B06">
      <w:pPr>
        <w:rPr>
          <w:lang w:val="en-US"/>
        </w:rPr>
      </w:pPr>
    </w:p>
    <w:p w14:paraId="5CFB895D" w14:textId="77FD9B0A" w:rsidR="000A7B06" w:rsidRDefault="00000000" w:rsidP="000A7B06">
      <w:r>
        <w:pict w14:anchorId="79F7A9B9">
          <v:rect id="_x0000_i1031" style="width:0;height:1.5pt" o:hralign="center" o:bullet="t" o:hrstd="t" o:hr="t" fillcolor="#a0a0a0" stroked="f"/>
        </w:pict>
      </w:r>
    </w:p>
    <w:p w14:paraId="2750ADAC" w14:textId="77777777" w:rsidR="0090359F" w:rsidRPr="0090359F" w:rsidRDefault="0090359F" w:rsidP="0090359F">
      <w:pPr>
        <w:rPr>
          <w:b/>
          <w:bCs/>
          <w:lang w:val="en-US"/>
        </w:rPr>
      </w:pPr>
      <w:r w:rsidRPr="0090359F">
        <w:rPr>
          <w:b/>
          <w:bCs/>
          <w:lang w:val="en-US"/>
        </w:rPr>
        <w:t>Step-by-Step Execution</w:t>
      </w:r>
    </w:p>
    <w:p w14:paraId="5D236ED5" w14:textId="77777777" w:rsidR="0090359F" w:rsidRPr="0090359F" w:rsidRDefault="0090359F" w:rsidP="0090359F">
      <w:pPr>
        <w:rPr>
          <w:lang w:val="en-US"/>
        </w:rPr>
      </w:pPr>
      <w:r w:rsidRPr="0090359F">
        <w:rPr>
          <w:lang w:val="en-US"/>
        </w:rPr>
        <w:t>The function works through 19 clearly defined steps, all documented in the source code:</w:t>
      </w:r>
    </w:p>
    <w:p w14:paraId="335FC8EE" w14:textId="77777777" w:rsidR="0090359F" w:rsidRPr="0090359F" w:rsidRDefault="0090359F" w:rsidP="0090359F">
      <w:pPr>
        <w:pStyle w:val="Listenabsatz"/>
        <w:numPr>
          <w:ilvl w:val="0"/>
          <w:numId w:val="62"/>
        </w:numPr>
        <w:rPr>
          <w:lang w:val="en-US"/>
        </w:rPr>
      </w:pPr>
      <w:r w:rsidRPr="0090359F">
        <w:rPr>
          <w:b/>
          <w:bCs/>
          <w:lang w:val="en-US"/>
        </w:rPr>
        <w:t>Validate SQL input</w:t>
      </w:r>
      <w:r w:rsidRPr="0090359F">
        <w:rPr>
          <w:lang w:val="en-US"/>
        </w:rPr>
        <w:t xml:space="preserve"> – empty strings are rejected with a user message</w:t>
      </w:r>
    </w:p>
    <w:p w14:paraId="7CAC2D58" w14:textId="77777777" w:rsidR="0090359F" w:rsidRPr="0090359F" w:rsidRDefault="0090359F" w:rsidP="0090359F">
      <w:pPr>
        <w:pStyle w:val="Listenabsatz"/>
        <w:numPr>
          <w:ilvl w:val="0"/>
          <w:numId w:val="62"/>
        </w:numPr>
        <w:rPr>
          <w:lang w:val="en-US"/>
        </w:rPr>
      </w:pPr>
      <w:r w:rsidRPr="0090359F">
        <w:rPr>
          <w:b/>
          <w:bCs/>
          <w:lang w:val="en-US"/>
        </w:rPr>
        <w:t>Open DAO Recordset</w:t>
      </w:r>
      <w:r w:rsidRPr="0090359F">
        <w:rPr>
          <w:lang w:val="en-US"/>
        </w:rPr>
        <w:t xml:space="preserve"> – </w:t>
      </w:r>
      <w:proofErr w:type="spellStart"/>
      <w:r w:rsidRPr="0090359F">
        <w:rPr>
          <w:lang w:val="en-US"/>
        </w:rPr>
        <w:t>dbOpenSnapshot</w:t>
      </w:r>
      <w:proofErr w:type="spellEnd"/>
      <w:r w:rsidRPr="0090359F">
        <w:rPr>
          <w:lang w:val="en-US"/>
        </w:rPr>
        <w:t xml:space="preserve"> for maximum read performance</w:t>
      </w:r>
    </w:p>
    <w:p w14:paraId="745495D5" w14:textId="77777777" w:rsidR="0090359F" w:rsidRPr="0090359F" w:rsidRDefault="0090359F" w:rsidP="0090359F">
      <w:pPr>
        <w:pStyle w:val="Listenabsatz"/>
        <w:numPr>
          <w:ilvl w:val="0"/>
          <w:numId w:val="62"/>
        </w:numPr>
        <w:rPr>
          <w:lang w:val="en-US"/>
        </w:rPr>
      </w:pPr>
      <w:r w:rsidRPr="0090359F">
        <w:rPr>
          <w:b/>
          <w:bCs/>
          <w:lang w:val="en-US"/>
        </w:rPr>
        <w:t>Guard empty result sets</w:t>
      </w:r>
      <w:r w:rsidRPr="0090359F">
        <w:rPr>
          <w:lang w:val="en-US"/>
        </w:rPr>
        <w:t xml:space="preserve"> – no empty, unsaved workbook is created</w:t>
      </w:r>
    </w:p>
    <w:p w14:paraId="6C04F8CC" w14:textId="77777777" w:rsidR="0090359F" w:rsidRPr="0090359F" w:rsidRDefault="0090359F" w:rsidP="0090359F">
      <w:pPr>
        <w:pStyle w:val="Listenabsatz"/>
        <w:numPr>
          <w:ilvl w:val="0"/>
          <w:numId w:val="62"/>
        </w:numPr>
        <w:rPr>
          <w:lang w:val="en-US"/>
        </w:rPr>
      </w:pPr>
      <w:r w:rsidRPr="0090359F">
        <w:rPr>
          <w:b/>
          <w:bCs/>
          <w:lang w:val="en-US"/>
        </w:rPr>
        <w:t>Prepare export parameters</w:t>
      </w:r>
      <w:r w:rsidRPr="0090359F">
        <w:rPr>
          <w:lang w:val="en-US"/>
        </w:rPr>
        <w:t xml:space="preserve"> – parse the row number from the </w:t>
      </w:r>
      <w:proofErr w:type="spellStart"/>
      <w:r w:rsidRPr="0090359F">
        <w:rPr>
          <w:lang w:val="en-US"/>
        </w:rPr>
        <w:t>sRange</w:t>
      </w:r>
      <w:proofErr w:type="spellEnd"/>
      <w:r w:rsidRPr="0090359F">
        <w:rPr>
          <w:lang w:val="en-US"/>
        </w:rPr>
        <w:t xml:space="preserve"> parameter</w:t>
      </w:r>
    </w:p>
    <w:p w14:paraId="15C9A405" w14:textId="77777777" w:rsidR="0090359F" w:rsidRPr="0090359F" w:rsidRDefault="0090359F" w:rsidP="0090359F">
      <w:pPr>
        <w:pStyle w:val="Listenabsatz"/>
        <w:numPr>
          <w:ilvl w:val="0"/>
          <w:numId w:val="62"/>
        </w:numPr>
        <w:rPr>
          <w:lang w:val="en-US"/>
        </w:rPr>
      </w:pPr>
      <w:r w:rsidRPr="0090359F">
        <w:rPr>
          <w:b/>
          <w:bCs/>
          <w:lang w:val="en-US"/>
        </w:rPr>
        <w:t>Connect to Excel</w:t>
      </w:r>
      <w:r w:rsidRPr="0090359F">
        <w:rPr>
          <w:lang w:val="en-US"/>
        </w:rPr>
        <w:t xml:space="preserve"> – reuse a running instance (</w:t>
      </w:r>
      <w:proofErr w:type="spellStart"/>
      <w:r w:rsidRPr="0090359F">
        <w:rPr>
          <w:lang w:val="en-US"/>
        </w:rPr>
        <w:t>GetObject</w:t>
      </w:r>
      <w:proofErr w:type="spellEnd"/>
      <w:r w:rsidRPr="0090359F">
        <w:rPr>
          <w:lang w:val="en-US"/>
        </w:rPr>
        <w:t>) or create a new one (</w:t>
      </w:r>
      <w:proofErr w:type="spellStart"/>
      <w:r w:rsidRPr="0090359F">
        <w:rPr>
          <w:lang w:val="en-US"/>
        </w:rPr>
        <w:t>CreateObject</w:t>
      </w:r>
      <w:proofErr w:type="spellEnd"/>
      <w:r w:rsidRPr="0090359F">
        <w:rPr>
          <w:lang w:val="en-US"/>
        </w:rPr>
        <w:t>)</w:t>
      </w:r>
    </w:p>
    <w:p w14:paraId="73A61BAB" w14:textId="77777777" w:rsidR="0090359F" w:rsidRPr="0090359F" w:rsidRDefault="0090359F" w:rsidP="0090359F">
      <w:pPr>
        <w:pStyle w:val="Listenabsatz"/>
        <w:numPr>
          <w:ilvl w:val="0"/>
          <w:numId w:val="62"/>
        </w:numPr>
        <w:rPr>
          <w:lang w:val="en-US"/>
        </w:rPr>
      </w:pPr>
      <w:r w:rsidRPr="0090359F">
        <w:rPr>
          <w:b/>
          <w:bCs/>
          <w:lang w:val="en-US"/>
        </w:rPr>
        <w:t>Create workbook</w:t>
      </w:r>
      <w:r w:rsidRPr="0090359F">
        <w:rPr>
          <w:lang w:val="en-US"/>
        </w:rPr>
        <w:t xml:space="preserve"> – a new blank workbook as the export target</w:t>
      </w:r>
    </w:p>
    <w:p w14:paraId="468076BE" w14:textId="77777777" w:rsidR="0090359F" w:rsidRPr="0090359F" w:rsidRDefault="0090359F" w:rsidP="0090359F">
      <w:pPr>
        <w:pStyle w:val="Listenabsatz"/>
        <w:numPr>
          <w:ilvl w:val="0"/>
          <w:numId w:val="62"/>
        </w:numPr>
        <w:rPr>
          <w:lang w:val="en-US"/>
        </w:rPr>
      </w:pPr>
      <w:r w:rsidRPr="0090359F">
        <w:rPr>
          <w:b/>
          <w:bCs/>
          <w:lang w:val="en-US"/>
        </w:rPr>
        <w:t>Apply performance settings</w:t>
      </w:r>
      <w:r w:rsidRPr="0090359F">
        <w:rPr>
          <w:lang w:val="en-US"/>
        </w:rPr>
        <w:t xml:space="preserve"> – disable </w:t>
      </w:r>
      <w:proofErr w:type="spellStart"/>
      <w:r w:rsidRPr="0090359F">
        <w:rPr>
          <w:lang w:val="en-US"/>
        </w:rPr>
        <w:t>ScreenUpdating</w:t>
      </w:r>
      <w:proofErr w:type="spellEnd"/>
      <w:r w:rsidRPr="0090359F">
        <w:rPr>
          <w:lang w:val="en-US"/>
        </w:rPr>
        <w:t xml:space="preserve">, Calculation, </w:t>
      </w:r>
      <w:proofErr w:type="spellStart"/>
      <w:r w:rsidRPr="0090359F">
        <w:rPr>
          <w:lang w:val="en-US"/>
        </w:rPr>
        <w:t>EnableEvents</w:t>
      </w:r>
      <w:proofErr w:type="spellEnd"/>
      <w:r w:rsidRPr="0090359F">
        <w:rPr>
          <w:lang w:val="en-US"/>
        </w:rPr>
        <w:t xml:space="preserve"> (after </w:t>
      </w:r>
      <w:proofErr w:type="spellStart"/>
      <w:r w:rsidRPr="0090359F">
        <w:rPr>
          <w:lang w:val="en-US"/>
        </w:rPr>
        <w:t>Workbooks.Add</w:t>
      </w:r>
      <w:proofErr w:type="spellEnd"/>
      <w:r w:rsidRPr="0090359F">
        <w:rPr>
          <w:lang w:val="en-US"/>
        </w:rPr>
        <w:t>!)</w:t>
      </w:r>
    </w:p>
    <w:p w14:paraId="4958282C" w14:textId="77777777" w:rsidR="0090359F" w:rsidRPr="0090359F" w:rsidRDefault="0090359F" w:rsidP="0090359F">
      <w:pPr>
        <w:pStyle w:val="Listenabsatz"/>
        <w:numPr>
          <w:ilvl w:val="0"/>
          <w:numId w:val="62"/>
        </w:numPr>
        <w:rPr>
          <w:lang w:val="en-US"/>
        </w:rPr>
      </w:pPr>
      <w:r w:rsidRPr="0090359F">
        <w:rPr>
          <w:b/>
          <w:bCs/>
          <w:lang w:val="en-US"/>
        </w:rPr>
        <w:t xml:space="preserve">Transfer data via </w:t>
      </w:r>
      <w:proofErr w:type="spellStart"/>
      <w:r w:rsidRPr="0090359F">
        <w:rPr>
          <w:b/>
          <w:bCs/>
          <w:lang w:val="en-US"/>
        </w:rPr>
        <w:t>CopyFromRecordset</w:t>
      </w:r>
      <w:proofErr w:type="spellEnd"/>
      <w:r w:rsidRPr="0090359F">
        <w:rPr>
          <w:lang w:val="en-US"/>
        </w:rPr>
        <w:t xml:space="preserve"> – fastest method, no row-by-row loop</w:t>
      </w:r>
    </w:p>
    <w:p w14:paraId="5609EEF5" w14:textId="77777777" w:rsidR="0090359F" w:rsidRPr="0090359F" w:rsidRDefault="0090359F" w:rsidP="0090359F">
      <w:pPr>
        <w:pStyle w:val="Listenabsatz"/>
        <w:numPr>
          <w:ilvl w:val="0"/>
          <w:numId w:val="62"/>
        </w:numPr>
        <w:rPr>
          <w:lang w:val="en-US"/>
        </w:rPr>
      </w:pPr>
      <w:r w:rsidRPr="0090359F">
        <w:rPr>
          <w:b/>
          <w:bCs/>
          <w:lang w:val="en-US"/>
        </w:rPr>
        <w:t>Write column headers</w:t>
      </w:r>
      <w:r w:rsidRPr="0090359F">
        <w:rPr>
          <w:lang w:val="en-US"/>
        </w:rPr>
        <w:t xml:space="preserve"> – field names from the recordset, including SQL AS aliases</w:t>
      </w:r>
    </w:p>
    <w:p w14:paraId="56211813" w14:textId="77777777" w:rsidR="0090359F" w:rsidRPr="0090359F" w:rsidRDefault="0090359F" w:rsidP="0090359F">
      <w:pPr>
        <w:pStyle w:val="Listenabsatz"/>
        <w:numPr>
          <w:ilvl w:val="0"/>
          <w:numId w:val="62"/>
        </w:numPr>
        <w:rPr>
          <w:lang w:val="en-US"/>
        </w:rPr>
      </w:pPr>
      <w:r w:rsidRPr="0090359F">
        <w:rPr>
          <w:b/>
          <w:bCs/>
          <w:lang w:val="en-US"/>
        </w:rPr>
        <w:t>Delete unwanted columns</w:t>
      </w:r>
      <w:r w:rsidRPr="0090359F">
        <w:rPr>
          <w:lang w:val="en-US"/>
        </w:rPr>
        <w:t xml:space="preserve"> – right-to-left, so indices remain stable</w:t>
      </w:r>
    </w:p>
    <w:p w14:paraId="4EA58065" w14:textId="77777777" w:rsidR="0090359F" w:rsidRPr="0090359F" w:rsidRDefault="0090359F" w:rsidP="0090359F">
      <w:pPr>
        <w:pStyle w:val="Listenabsatz"/>
        <w:numPr>
          <w:ilvl w:val="0"/>
          <w:numId w:val="62"/>
        </w:numPr>
        <w:rPr>
          <w:lang w:val="en-US"/>
        </w:rPr>
      </w:pPr>
      <w:r w:rsidRPr="0090359F">
        <w:rPr>
          <w:b/>
          <w:bCs/>
          <w:lang w:val="en-US"/>
        </w:rPr>
        <w:t>Detect last data row</w:t>
      </w:r>
      <w:r w:rsidRPr="0090359F">
        <w:rPr>
          <w:lang w:val="en-US"/>
        </w:rPr>
        <w:t xml:space="preserve"> – via End(</w:t>
      </w:r>
      <w:proofErr w:type="spellStart"/>
      <w:r w:rsidRPr="0090359F">
        <w:rPr>
          <w:lang w:val="en-US"/>
        </w:rPr>
        <w:t>xlUp</w:t>
      </w:r>
      <w:proofErr w:type="spellEnd"/>
      <w:r w:rsidRPr="0090359F">
        <w:rPr>
          <w:lang w:val="en-US"/>
        </w:rPr>
        <w:t>) from Excel</w:t>
      </w:r>
    </w:p>
    <w:p w14:paraId="3E3B8752" w14:textId="77777777" w:rsidR="0090359F" w:rsidRPr="0090359F" w:rsidRDefault="0090359F" w:rsidP="0090359F">
      <w:pPr>
        <w:pStyle w:val="Listenabsatz"/>
        <w:numPr>
          <w:ilvl w:val="0"/>
          <w:numId w:val="62"/>
        </w:numPr>
        <w:rPr>
          <w:lang w:val="en-US"/>
        </w:rPr>
      </w:pPr>
      <w:r w:rsidRPr="0090359F">
        <w:rPr>
          <w:b/>
          <w:bCs/>
          <w:lang w:val="en-US"/>
        </w:rPr>
        <w:t xml:space="preserve">AutoFit </w:t>
      </w:r>
      <w:r w:rsidRPr="0090359F">
        <w:rPr>
          <w:lang w:val="en-US"/>
        </w:rPr>
        <w:t>– all columns and rows auto-sized</w:t>
      </w:r>
    </w:p>
    <w:p w14:paraId="0CC32C75" w14:textId="77777777" w:rsidR="0090359F" w:rsidRPr="0090359F" w:rsidRDefault="0090359F" w:rsidP="0090359F">
      <w:pPr>
        <w:pStyle w:val="Listenabsatz"/>
        <w:numPr>
          <w:ilvl w:val="0"/>
          <w:numId w:val="62"/>
        </w:numPr>
        <w:rPr>
          <w:lang w:val="en-US"/>
        </w:rPr>
      </w:pPr>
      <w:r w:rsidRPr="0090359F">
        <w:rPr>
          <w:b/>
          <w:bCs/>
          <w:lang w:val="en-US"/>
        </w:rPr>
        <w:t>Format header row</w:t>
      </w:r>
      <w:r w:rsidRPr="0090359F">
        <w:rPr>
          <w:lang w:val="en-US"/>
        </w:rPr>
        <w:t xml:space="preserve"> – bold, themed fill </w:t>
      </w:r>
      <w:proofErr w:type="spellStart"/>
      <w:r w:rsidRPr="0090359F">
        <w:rPr>
          <w:lang w:val="en-US"/>
        </w:rPr>
        <w:t>colour</w:t>
      </w:r>
      <w:proofErr w:type="spellEnd"/>
      <w:r w:rsidRPr="0090359F">
        <w:rPr>
          <w:lang w:val="en-US"/>
        </w:rPr>
        <w:t>, borders, AutoFilter dropdowns</w:t>
      </w:r>
    </w:p>
    <w:p w14:paraId="368D4BE9" w14:textId="77777777" w:rsidR="0090359F" w:rsidRPr="0090359F" w:rsidRDefault="0090359F" w:rsidP="0090359F">
      <w:pPr>
        <w:pStyle w:val="Listenabsatz"/>
        <w:numPr>
          <w:ilvl w:val="0"/>
          <w:numId w:val="62"/>
        </w:numPr>
        <w:rPr>
          <w:lang w:val="en-US"/>
        </w:rPr>
      </w:pPr>
      <w:r w:rsidRPr="0090359F">
        <w:rPr>
          <w:b/>
          <w:bCs/>
          <w:lang w:val="en-US"/>
        </w:rPr>
        <w:t>Freeze panes</w:t>
      </w:r>
      <w:r w:rsidRPr="0090359F">
        <w:rPr>
          <w:lang w:val="en-US"/>
        </w:rPr>
        <w:t xml:space="preserve"> – header row stays visible while scrolling</w:t>
      </w:r>
    </w:p>
    <w:p w14:paraId="65A60774" w14:textId="77777777" w:rsidR="0090359F" w:rsidRPr="0090359F" w:rsidRDefault="0090359F" w:rsidP="0090359F">
      <w:pPr>
        <w:pStyle w:val="Listenabsatz"/>
        <w:numPr>
          <w:ilvl w:val="0"/>
          <w:numId w:val="62"/>
        </w:numPr>
        <w:rPr>
          <w:lang w:val="en-US"/>
        </w:rPr>
      </w:pPr>
      <w:r w:rsidRPr="0090359F">
        <w:rPr>
          <w:b/>
          <w:bCs/>
          <w:lang w:val="en-US"/>
        </w:rPr>
        <w:t>Write report title</w:t>
      </w:r>
      <w:r w:rsidRPr="0090359F">
        <w:rPr>
          <w:lang w:val="en-US"/>
        </w:rPr>
        <w:t xml:space="preserve"> – A1 with large, </w:t>
      </w:r>
      <w:proofErr w:type="spellStart"/>
      <w:r w:rsidRPr="0090359F">
        <w:rPr>
          <w:lang w:val="en-US"/>
        </w:rPr>
        <w:t>coloured</w:t>
      </w:r>
      <w:proofErr w:type="spellEnd"/>
      <w:r w:rsidRPr="0090359F">
        <w:rPr>
          <w:lang w:val="en-US"/>
        </w:rPr>
        <w:t xml:space="preserve"> Calibri font</w:t>
      </w:r>
    </w:p>
    <w:p w14:paraId="2D78D6DE" w14:textId="77777777" w:rsidR="0090359F" w:rsidRPr="0090359F" w:rsidRDefault="0090359F" w:rsidP="0090359F">
      <w:pPr>
        <w:pStyle w:val="Listenabsatz"/>
        <w:numPr>
          <w:ilvl w:val="0"/>
          <w:numId w:val="62"/>
        </w:numPr>
        <w:rPr>
          <w:lang w:val="en-US"/>
        </w:rPr>
      </w:pPr>
      <w:r w:rsidRPr="0090359F">
        <w:rPr>
          <w:b/>
          <w:bCs/>
          <w:lang w:val="en-US"/>
        </w:rPr>
        <w:t>Format data range</w:t>
      </w:r>
      <w:r w:rsidRPr="0090359F">
        <w:rPr>
          <w:lang w:val="en-US"/>
        </w:rPr>
        <w:t xml:space="preserve"> – border grid, alignment</w:t>
      </w:r>
    </w:p>
    <w:p w14:paraId="0FD7C171" w14:textId="77777777" w:rsidR="0090359F" w:rsidRPr="0090359F" w:rsidRDefault="0090359F" w:rsidP="0090359F">
      <w:pPr>
        <w:pStyle w:val="Listenabsatz"/>
        <w:numPr>
          <w:ilvl w:val="0"/>
          <w:numId w:val="62"/>
        </w:numPr>
        <w:rPr>
          <w:lang w:val="en-US"/>
        </w:rPr>
      </w:pPr>
      <w:r w:rsidRPr="0090359F">
        <w:rPr>
          <w:b/>
          <w:bCs/>
          <w:lang w:val="en-US"/>
        </w:rPr>
        <w:t>Page setup</w:t>
      </w:r>
      <w:r w:rsidRPr="0090359F">
        <w:rPr>
          <w:lang w:val="en-US"/>
        </w:rPr>
        <w:t xml:space="preserve"> – A4 landscape, margins, print options</w:t>
      </w:r>
    </w:p>
    <w:p w14:paraId="6324C7C4" w14:textId="77777777" w:rsidR="0090359F" w:rsidRPr="0090359F" w:rsidRDefault="0090359F" w:rsidP="0090359F">
      <w:pPr>
        <w:pStyle w:val="Listenabsatz"/>
        <w:numPr>
          <w:ilvl w:val="0"/>
          <w:numId w:val="62"/>
        </w:numPr>
      </w:pPr>
      <w:r w:rsidRPr="0090359F">
        <w:rPr>
          <w:b/>
          <w:bCs/>
        </w:rPr>
        <w:t xml:space="preserve">Restore </w:t>
      </w:r>
      <w:proofErr w:type="spellStart"/>
      <w:r w:rsidRPr="0090359F">
        <w:rPr>
          <w:b/>
          <w:bCs/>
        </w:rPr>
        <w:t>performance</w:t>
      </w:r>
      <w:proofErr w:type="spellEnd"/>
      <w:r w:rsidRPr="0090359F">
        <w:rPr>
          <w:b/>
          <w:bCs/>
        </w:rPr>
        <w:t xml:space="preserve"> </w:t>
      </w:r>
      <w:proofErr w:type="spellStart"/>
      <w:r w:rsidRPr="0090359F">
        <w:rPr>
          <w:b/>
          <w:bCs/>
        </w:rPr>
        <w:t>settings</w:t>
      </w:r>
      <w:proofErr w:type="spellEnd"/>
    </w:p>
    <w:p w14:paraId="1510A17E" w14:textId="77777777" w:rsidR="0090359F" w:rsidRPr="0090359F" w:rsidRDefault="0090359F" w:rsidP="0090359F">
      <w:pPr>
        <w:pStyle w:val="Listenabsatz"/>
        <w:numPr>
          <w:ilvl w:val="0"/>
          <w:numId w:val="62"/>
        </w:numPr>
        <w:rPr>
          <w:lang w:val="en-US"/>
        </w:rPr>
      </w:pPr>
      <w:r w:rsidRPr="0090359F">
        <w:rPr>
          <w:b/>
          <w:bCs/>
          <w:lang w:val="en-US"/>
        </w:rPr>
        <w:t>Completion message</w:t>
      </w:r>
      <w:r w:rsidRPr="0090359F">
        <w:rPr>
          <w:lang w:val="en-US"/>
        </w:rPr>
        <w:t xml:space="preserve"> – workbook stays open; the user saves manually</w:t>
      </w:r>
    </w:p>
    <w:p w14:paraId="7776FCC5" w14:textId="77777777" w:rsidR="00197D35" w:rsidRPr="0090359F" w:rsidRDefault="00197D35" w:rsidP="00197D35">
      <w:pPr>
        <w:rPr>
          <w:lang w:val="en-US"/>
        </w:rPr>
      </w:pPr>
    </w:p>
    <w:p w14:paraId="028801E1" w14:textId="77777777" w:rsidR="0090359F" w:rsidRPr="001C645E" w:rsidRDefault="0090359F" w:rsidP="0090359F">
      <w:pPr>
        <w:pStyle w:val="CODE"/>
        <w:rPr>
          <w:rFonts w:asciiTheme="minorHAnsi" w:eastAsiaTheme="minorHAnsi" w:hAnsiTheme="minorHAnsi" w:cstheme="minorBidi"/>
          <w:b w:val="0"/>
          <w:bCs w:val="0"/>
          <w:lang w:eastAsia="en-US"/>
        </w:rPr>
      </w:pPr>
      <w:r w:rsidRPr="001C645E">
        <w:rPr>
          <w:rFonts w:asciiTheme="minorHAnsi" w:eastAsiaTheme="minorHAnsi" w:hAnsiTheme="minorHAnsi" w:cstheme="minorBidi"/>
          <w:b w:val="0"/>
          <w:bCs w:val="0"/>
          <w:lang w:eastAsia="en-US"/>
        </w:rPr>
        <w:t xml:space="preserve">The </w:t>
      </w:r>
      <w:proofErr w:type="spellStart"/>
      <w:r w:rsidRPr="001C645E">
        <w:rPr>
          <w:rFonts w:asciiTheme="minorHAnsi" w:eastAsiaTheme="minorHAnsi" w:hAnsiTheme="minorHAnsi" w:cstheme="minorBidi"/>
          <w:lang w:eastAsia="en-US"/>
        </w:rPr>
        <w:t>sRange</w:t>
      </w:r>
      <w:proofErr w:type="spellEnd"/>
      <w:r w:rsidRPr="001C645E">
        <w:rPr>
          <w:rFonts w:asciiTheme="minorHAnsi" w:eastAsiaTheme="minorHAnsi" w:hAnsiTheme="minorHAnsi" w:cstheme="minorBidi"/>
          <w:b w:val="0"/>
          <w:bCs w:val="0"/>
          <w:lang w:eastAsia="en-US"/>
        </w:rPr>
        <w:t xml:space="preserve"> Parameter</w:t>
      </w:r>
    </w:p>
    <w:p w14:paraId="36BCD7BA" w14:textId="77777777" w:rsidR="0090359F" w:rsidRPr="001C645E" w:rsidRDefault="0090359F" w:rsidP="0090359F">
      <w:pPr>
        <w:pStyle w:val="CODE"/>
        <w:rPr>
          <w:rFonts w:asciiTheme="minorHAnsi" w:eastAsiaTheme="minorHAnsi" w:hAnsiTheme="minorHAnsi" w:cstheme="minorBidi"/>
          <w:b w:val="0"/>
          <w:bCs w:val="0"/>
          <w:lang w:eastAsia="en-US"/>
        </w:rPr>
      </w:pPr>
      <w:r w:rsidRPr="001C645E">
        <w:rPr>
          <w:rFonts w:asciiTheme="minorHAnsi" w:eastAsiaTheme="minorHAnsi" w:hAnsiTheme="minorHAnsi" w:cstheme="minorBidi"/>
          <w:b w:val="0"/>
          <w:bCs w:val="0"/>
          <w:lang w:eastAsia="en-US"/>
        </w:rPr>
        <w:t>The default value is "</w:t>
      </w:r>
      <w:r w:rsidRPr="001C645E">
        <w:rPr>
          <w:rFonts w:asciiTheme="minorHAnsi" w:eastAsiaTheme="minorHAnsi" w:hAnsiTheme="minorHAnsi" w:cstheme="minorBidi"/>
          <w:lang w:eastAsia="en-US"/>
        </w:rPr>
        <w:t>A2</w:t>
      </w:r>
      <w:r w:rsidRPr="001C645E">
        <w:rPr>
          <w:rFonts w:asciiTheme="minorHAnsi" w:eastAsiaTheme="minorHAnsi" w:hAnsiTheme="minorHAnsi" w:cstheme="minorBidi"/>
          <w:b w:val="0"/>
          <w:bCs w:val="0"/>
          <w:lang w:eastAsia="en-US"/>
        </w:rPr>
        <w:t xml:space="preserve">". This </w:t>
      </w:r>
      <w:proofErr w:type="gramStart"/>
      <w:r w:rsidRPr="001C645E">
        <w:rPr>
          <w:rFonts w:asciiTheme="minorHAnsi" w:eastAsiaTheme="minorHAnsi" w:hAnsiTheme="minorHAnsi" w:cstheme="minorBidi"/>
          <w:b w:val="0"/>
          <w:bCs w:val="0"/>
          <w:lang w:eastAsia="en-US"/>
        </w:rPr>
        <w:t>means:</w:t>
      </w:r>
      <w:proofErr w:type="gramEnd"/>
      <w:r w:rsidRPr="001C645E">
        <w:rPr>
          <w:rFonts w:asciiTheme="minorHAnsi" w:eastAsiaTheme="minorHAnsi" w:hAnsiTheme="minorHAnsi" w:cstheme="minorBidi"/>
          <w:b w:val="0"/>
          <w:bCs w:val="0"/>
          <w:lang w:eastAsia="en-US"/>
        </w:rPr>
        <w:t xml:space="preserve"> data starts in row 2, column headers go into row 1, and the title always goes into </w:t>
      </w:r>
      <w:r w:rsidRPr="001C645E">
        <w:rPr>
          <w:rFonts w:asciiTheme="minorHAnsi" w:eastAsiaTheme="minorHAnsi" w:hAnsiTheme="minorHAnsi" w:cstheme="minorBidi"/>
          <w:lang w:eastAsia="en-US"/>
        </w:rPr>
        <w:t>A1</w:t>
      </w:r>
      <w:r w:rsidRPr="001C645E">
        <w:rPr>
          <w:rFonts w:asciiTheme="minorHAnsi" w:eastAsiaTheme="minorHAnsi" w:hAnsiTheme="minorHAnsi" w:cstheme="minorBidi"/>
          <w:b w:val="0"/>
          <w:bCs w:val="0"/>
          <w:lang w:eastAsia="en-US"/>
        </w:rPr>
        <w:t>.</w:t>
      </w:r>
    </w:p>
    <w:p w14:paraId="05ACBCE3" w14:textId="77777777" w:rsidR="0090359F" w:rsidRPr="001C645E" w:rsidRDefault="0090359F" w:rsidP="0090359F">
      <w:pPr>
        <w:pStyle w:val="CODE"/>
        <w:rPr>
          <w:rFonts w:asciiTheme="minorHAnsi" w:eastAsiaTheme="minorHAnsi" w:hAnsiTheme="minorHAnsi" w:cstheme="minorBidi"/>
          <w:b w:val="0"/>
          <w:bCs w:val="0"/>
          <w:lang w:eastAsia="en-US"/>
        </w:rPr>
      </w:pPr>
      <w:r w:rsidRPr="001C645E">
        <w:rPr>
          <w:rFonts w:asciiTheme="minorHAnsi" w:eastAsiaTheme="minorHAnsi" w:hAnsiTheme="minorHAnsi" w:cstheme="minorBidi"/>
          <w:b w:val="0"/>
          <w:bCs w:val="0"/>
          <w:lang w:eastAsia="en-US"/>
        </w:rPr>
        <w:t>If you want a multi-row title block or a blank row between the title and the headers, pass for example "</w:t>
      </w:r>
      <w:r w:rsidRPr="001C645E">
        <w:rPr>
          <w:rFonts w:asciiTheme="minorHAnsi" w:eastAsiaTheme="minorHAnsi" w:hAnsiTheme="minorHAnsi" w:cstheme="minorBidi"/>
          <w:lang w:eastAsia="en-US"/>
        </w:rPr>
        <w:t>A4</w:t>
      </w:r>
      <w:r w:rsidRPr="001C645E">
        <w:rPr>
          <w:rFonts w:asciiTheme="minorHAnsi" w:eastAsiaTheme="minorHAnsi" w:hAnsiTheme="minorHAnsi" w:cstheme="minorBidi"/>
          <w:b w:val="0"/>
          <w:bCs w:val="0"/>
          <w:lang w:eastAsia="en-US"/>
        </w:rPr>
        <w:t>": column headers land in row 3, data starts in row 4, and rows 1–2 are available for custom content.</w:t>
      </w:r>
    </w:p>
    <w:p w14:paraId="117020D9" w14:textId="77777777" w:rsidR="0090359F" w:rsidRPr="001C645E" w:rsidRDefault="0090359F" w:rsidP="00197D35">
      <w:pPr>
        <w:rPr>
          <w:rFonts w:ascii="Courier New" w:eastAsia="Times New Roman" w:hAnsi="Courier New" w:cs="Segoe UI Emoji"/>
          <w:b/>
          <w:bCs/>
          <w:lang w:val="en-US" w:eastAsia="de-DE"/>
        </w:rPr>
      </w:pPr>
      <w:r w:rsidRPr="001C645E">
        <w:rPr>
          <w:rFonts w:ascii="Courier New" w:eastAsia="Times New Roman" w:hAnsi="Courier New" w:cs="Segoe UI Emoji"/>
          <w:b/>
          <w:bCs/>
          <w:lang w:val="en-US" w:eastAsia="de-DE"/>
        </w:rPr>
        <w:t xml:space="preserve">Call </w:t>
      </w:r>
      <w:proofErr w:type="spellStart"/>
      <w:proofErr w:type="gramStart"/>
      <w:r w:rsidRPr="001C645E">
        <w:rPr>
          <w:rFonts w:ascii="Courier New" w:eastAsia="Times New Roman" w:hAnsi="Courier New" w:cs="Segoe UI Emoji"/>
          <w:b/>
          <w:bCs/>
          <w:lang w:val="en-US" w:eastAsia="de-DE"/>
        </w:rPr>
        <w:t>ExcelExportSQL</w:t>
      </w:r>
      <w:proofErr w:type="spellEnd"/>
      <w:r w:rsidRPr="001C645E">
        <w:rPr>
          <w:rFonts w:ascii="Courier New" w:eastAsia="Times New Roman" w:hAnsi="Courier New" w:cs="Segoe UI Emoji"/>
          <w:b/>
          <w:bCs/>
          <w:lang w:val="en-US" w:eastAsia="de-DE"/>
        </w:rPr>
        <w:t>(</w:t>
      </w:r>
      <w:proofErr w:type="gramEnd"/>
      <w:r w:rsidRPr="001C645E">
        <w:rPr>
          <w:rFonts w:ascii="Courier New" w:eastAsia="Times New Roman" w:hAnsi="Courier New" w:cs="Segoe UI Emoji"/>
          <w:b/>
          <w:bCs/>
          <w:lang w:val="en-US" w:eastAsia="de-DE"/>
        </w:rPr>
        <w:t xml:space="preserve">"SELECT * FROM </w:t>
      </w:r>
      <w:proofErr w:type="spellStart"/>
      <w:r w:rsidRPr="001C645E">
        <w:rPr>
          <w:rFonts w:ascii="Courier New" w:eastAsia="Times New Roman" w:hAnsi="Courier New" w:cs="Segoe UI Emoji"/>
          <w:b/>
          <w:bCs/>
          <w:lang w:val="en-US" w:eastAsia="de-DE"/>
        </w:rPr>
        <w:t>tblOrders</w:t>
      </w:r>
      <w:proofErr w:type="spellEnd"/>
      <w:r w:rsidRPr="001C645E">
        <w:rPr>
          <w:rFonts w:ascii="Courier New" w:eastAsia="Times New Roman" w:hAnsi="Courier New" w:cs="Segoe UI Emoji"/>
          <w:b/>
          <w:bCs/>
          <w:lang w:val="en-US" w:eastAsia="de-DE"/>
        </w:rPr>
        <w:t>", "Orders", "A4", "Order Overview Q2 2024")</w:t>
      </w:r>
    </w:p>
    <w:p w14:paraId="47DC2D7D" w14:textId="77777777" w:rsidR="0090359F" w:rsidRPr="0090359F" w:rsidRDefault="0090359F" w:rsidP="0090359F">
      <w:pPr>
        <w:pStyle w:val="CODE"/>
        <w:spacing w:after="0"/>
        <w:rPr>
          <w:rFonts w:asciiTheme="minorHAnsi" w:eastAsiaTheme="minorHAnsi" w:hAnsiTheme="minorHAnsi" w:cstheme="minorBidi"/>
          <w:b w:val="0"/>
          <w:bCs w:val="0"/>
          <w:lang w:eastAsia="en-US"/>
        </w:rPr>
      </w:pPr>
      <w:r w:rsidRPr="0090359F">
        <w:rPr>
          <w:rFonts w:asciiTheme="minorHAnsi" w:eastAsiaTheme="minorHAnsi" w:hAnsiTheme="minorHAnsi" w:cstheme="minorBidi"/>
          <w:b w:val="0"/>
          <w:bCs w:val="0"/>
          <w:lang w:eastAsia="en-US"/>
        </w:rPr>
        <w:t xml:space="preserve">The parameter also handles multi-letter column prefixes like "AB10" correctly — the row number is extracted character by character, not simply with </w:t>
      </w:r>
      <w:proofErr w:type="gramStart"/>
      <w:r w:rsidRPr="0090359F">
        <w:rPr>
          <w:rFonts w:asciiTheme="minorHAnsi" w:eastAsiaTheme="minorHAnsi" w:hAnsiTheme="minorHAnsi" w:cstheme="minorBidi"/>
          <w:b w:val="0"/>
          <w:bCs w:val="0"/>
          <w:lang w:eastAsia="en-US"/>
        </w:rPr>
        <w:t>Mid(</w:t>
      </w:r>
      <w:proofErr w:type="spellStart"/>
      <w:proofErr w:type="gramEnd"/>
      <w:r w:rsidRPr="0090359F">
        <w:rPr>
          <w:rFonts w:asciiTheme="minorHAnsi" w:eastAsiaTheme="minorHAnsi" w:hAnsiTheme="minorHAnsi" w:cstheme="minorBidi"/>
          <w:b w:val="0"/>
          <w:bCs w:val="0"/>
          <w:lang w:eastAsia="en-US"/>
        </w:rPr>
        <w:t>sRange</w:t>
      </w:r>
      <w:proofErr w:type="spellEnd"/>
      <w:r w:rsidRPr="0090359F">
        <w:rPr>
          <w:rFonts w:asciiTheme="minorHAnsi" w:eastAsiaTheme="minorHAnsi" w:hAnsiTheme="minorHAnsi" w:cstheme="minorBidi"/>
          <w:b w:val="0"/>
          <w:bCs w:val="0"/>
          <w:lang w:eastAsia="en-US"/>
        </w:rPr>
        <w:t>, 2), which would break for two-letter column addresses.</w:t>
      </w:r>
    </w:p>
    <w:p w14:paraId="64C9E1A9" w14:textId="77777777" w:rsidR="0090359F" w:rsidRPr="0090359F" w:rsidRDefault="0090359F" w:rsidP="0090359F">
      <w:pPr>
        <w:pStyle w:val="CODE"/>
        <w:spacing w:after="0"/>
        <w:rPr>
          <w:rFonts w:asciiTheme="minorHAnsi" w:eastAsiaTheme="minorHAnsi" w:hAnsiTheme="minorHAnsi" w:cstheme="minorBidi"/>
          <w:lang w:eastAsia="en-US"/>
        </w:rPr>
      </w:pPr>
      <w:r w:rsidRPr="0090359F">
        <w:rPr>
          <w:rFonts w:asciiTheme="minorHAnsi" w:eastAsiaTheme="minorHAnsi" w:hAnsiTheme="minorHAnsi" w:cstheme="minorBidi"/>
          <w:lang w:eastAsia="en-US"/>
        </w:rPr>
        <w:t>Deleting Columns After Export</w:t>
      </w:r>
    </w:p>
    <w:p w14:paraId="44EC40C9" w14:textId="77777777" w:rsidR="0090359F" w:rsidRDefault="0090359F" w:rsidP="0090359F">
      <w:pPr>
        <w:pStyle w:val="CODE"/>
        <w:spacing w:after="0"/>
        <w:rPr>
          <w:rFonts w:asciiTheme="minorHAnsi" w:eastAsiaTheme="minorHAnsi" w:hAnsiTheme="minorHAnsi" w:cstheme="minorBidi"/>
          <w:b w:val="0"/>
          <w:bCs w:val="0"/>
          <w:lang w:eastAsia="en-US"/>
        </w:rPr>
      </w:pPr>
      <w:r w:rsidRPr="0090359F">
        <w:rPr>
          <w:rFonts w:asciiTheme="minorHAnsi" w:eastAsiaTheme="minorHAnsi" w:hAnsiTheme="minorHAnsi" w:cstheme="minorBidi"/>
          <w:b w:val="0"/>
          <w:bCs w:val="0"/>
          <w:lang w:eastAsia="en-US"/>
        </w:rPr>
        <w:t xml:space="preserve">Sometimes a table contains internal fields (IDs, flags, technical keys) that must be present in the SELECT for JOIN or filtering purposes but should not appear in the final export. The optional </w:t>
      </w:r>
      <w:proofErr w:type="spellStart"/>
      <w:r w:rsidRPr="0090359F">
        <w:rPr>
          <w:rFonts w:asciiTheme="minorHAnsi" w:eastAsiaTheme="minorHAnsi" w:hAnsiTheme="minorHAnsi" w:cstheme="minorBidi"/>
          <w:lang w:eastAsia="en-US"/>
        </w:rPr>
        <w:t>sColumnsToDelete</w:t>
      </w:r>
      <w:proofErr w:type="spellEnd"/>
      <w:r w:rsidRPr="0090359F">
        <w:rPr>
          <w:rFonts w:asciiTheme="minorHAnsi" w:eastAsiaTheme="minorHAnsi" w:hAnsiTheme="minorHAnsi" w:cstheme="minorBidi"/>
          <w:b w:val="0"/>
          <w:bCs w:val="0"/>
          <w:lang w:eastAsia="en-US"/>
        </w:rPr>
        <w:t xml:space="preserve"> parameter accepts a comma-separated list of column header names:</w:t>
      </w:r>
    </w:p>
    <w:p w14:paraId="23A89DFA" w14:textId="77777777" w:rsidR="0090359F" w:rsidRPr="0090359F" w:rsidRDefault="0090359F" w:rsidP="0090359F">
      <w:pPr>
        <w:pStyle w:val="CODE"/>
        <w:spacing w:after="0"/>
        <w:rPr>
          <w:rFonts w:asciiTheme="minorHAnsi" w:eastAsiaTheme="minorHAnsi" w:hAnsiTheme="minorHAnsi" w:cstheme="minorBidi"/>
          <w:b w:val="0"/>
          <w:bCs w:val="0"/>
          <w:lang w:eastAsia="en-US"/>
        </w:rPr>
      </w:pPr>
    </w:p>
    <w:p w14:paraId="58EFA214" w14:textId="30D05F7E" w:rsidR="00197D35" w:rsidRPr="00197D35" w:rsidRDefault="00197D35" w:rsidP="0090359F">
      <w:pPr>
        <w:pStyle w:val="CODE"/>
        <w:spacing w:after="0"/>
      </w:pPr>
      <w:r w:rsidRPr="00197D35">
        <w:t xml:space="preserve">Call </w:t>
      </w:r>
      <w:proofErr w:type="spellStart"/>
      <w:proofErr w:type="gramStart"/>
      <w:r w:rsidRPr="00197D35">
        <w:t>ExcelExportSQL</w:t>
      </w:r>
      <w:proofErr w:type="spellEnd"/>
      <w:r w:rsidRPr="00197D35">
        <w:t>( _</w:t>
      </w:r>
      <w:proofErr w:type="gramEnd"/>
    </w:p>
    <w:p w14:paraId="7C29C203" w14:textId="77777777" w:rsidR="00197D35" w:rsidRPr="00197D35" w:rsidRDefault="00197D35" w:rsidP="00197D35">
      <w:pPr>
        <w:pStyle w:val="CODE"/>
        <w:spacing w:after="0"/>
      </w:pPr>
      <w:r w:rsidRPr="00197D35">
        <w:t xml:space="preserve">    "SELECT ID, </w:t>
      </w:r>
      <w:proofErr w:type="spellStart"/>
      <w:r w:rsidRPr="00197D35">
        <w:t>Vorname</w:t>
      </w:r>
      <w:proofErr w:type="spellEnd"/>
      <w:r w:rsidRPr="00197D35">
        <w:t xml:space="preserve">, </w:t>
      </w:r>
      <w:proofErr w:type="spellStart"/>
      <w:r w:rsidRPr="00197D35">
        <w:t>Nachname</w:t>
      </w:r>
      <w:proofErr w:type="spellEnd"/>
      <w:r w:rsidRPr="00197D35">
        <w:t xml:space="preserve">, </w:t>
      </w:r>
      <w:proofErr w:type="spellStart"/>
      <w:r w:rsidRPr="00197D35">
        <w:t>internerFlag</w:t>
      </w:r>
      <w:proofErr w:type="spellEnd"/>
      <w:r w:rsidRPr="00197D35">
        <w:t xml:space="preserve"> FROM </w:t>
      </w:r>
      <w:proofErr w:type="spellStart"/>
      <w:r w:rsidRPr="00197D35">
        <w:t>tblKunden</w:t>
      </w:r>
      <w:proofErr w:type="spellEnd"/>
      <w:r w:rsidRPr="00197D35">
        <w:t>", _</w:t>
      </w:r>
    </w:p>
    <w:p w14:paraId="6904EABE" w14:textId="77777777" w:rsidR="00197D35" w:rsidRDefault="00197D35" w:rsidP="00197D35">
      <w:pPr>
        <w:pStyle w:val="CODE"/>
        <w:spacing w:after="0"/>
      </w:pPr>
      <w:r w:rsidRPr="00197D35">
        <w:t xml:space="preserve">    </w:t>
      </w:r>
      <w:r>
        <w:t>"</w:t>
      </w:r>
      <w:proofErr w:type="spellStart"/>
      <w:r>
        <w:t>Kundenliste</w:t>
      </w:r>
      <w:proofErr w:type="spellEnd"/>
      <w:r>
        <w:t>", _</w:t>
      </w:r>
    </w:p>
    <w:p w14:paraId="7CAE6C63" w14:textId="77777777" w:rsidR="00197D35" w:rsidRDefault="00197D35" w:rsidP="00197D35">
      <w:pPr>
        <w:pStyle w:val="CODE"/>
        <w:spacing w:after="0"/>
      </w:pPr>
      <w:r>
        <w:t xml:space="preserve">    "A2", _</w:t>
      </w:r>
    </w:p>
    <w:p w14:paraId="4A810B59" w14:textId="77777777" w:rsidR="00197D35" w:rsidRDefault="00197D35" w:rsidP="00197D35">
      <w:pPr>
        <w:pStyle w:val="CODE"/>
        <w:spacing w:after="0"/>
      </w:pPr>
      <w:r>
        <w:t xml:space="preserve">    "Kundenliste Export", _</w:t>
      </w:r>
    </w:p>
    <w:p w14:paraId="1E4FBB78" w14:textId="5498943C" w:rsidR="00197D35" w:rsidRPr="001C645E" w:rsidRDefault="00197D35" w:rsidP="00197D35">
      <w:pPr>
        <w:pStyle w:val="CODE"/>
        <w:spacing w:after="0"/>
      </w:pPr>
      <w:r w:rsidRPr="001C645E">
        <w:t xml:space="preserve">    "</w:t>
      </w:r>
      <w:proofErr w:type="spellStart"/>
      <w:proofErr w:type="gramStart"/>
      <w:r w:rsidRPr="001C645E">
        <w:t>ID,internerFlag</w:t>
      </w:r>
      <w:proofErr w:type="spellEnd"/>
      <w:proofErr w:type="gramEnd"/>
      <w:r w:rsidRPr="001C645E">
        <w:t>“)</w:t>
      </w:r>
    </w:p>
    <w:p w14:paraId="348F8AEA" w14:textId="77777777" w:rsidR="00197D35" w:rsidRPr="001C645E" w:rsidRDefault="00197D35" w:rsidP="00197D35">
      <w:pPr>
        <w:rPr>
          <w:lang w:val="en-US"/>
        </w:rPr>
      </w:pPr>
    </w:p>
    <w:p w14:paraId="15D6E60A" w14:textId="77777777" w:rsidR="0090359F" w:rsidRDefault="0090359F" w:rsidP="00197D35">
      <w:pPr>
        <w:rPr>
          <w:lang w:val="en-US"/>
        </w:rPr>
      </w:pPr>
      <w:r w:rsidRPr="0090359F">
        <w:rPr>
          <w:lang w:val="en-US"/>
        </w:rPr>
        <w:t>Deletion runs right-to-left so that removing one column does not shift the indices of the remaining candidates.</w:t>
      </w:r>
    </w:p>
    <w:p w14:paraId="31AC3A34" w14:textId="77777777" w:rsidR="0090359F" w:rsidRPr="0090359F" w:rsidRDefault="0090359F" w:rsidP="00197D35">
      <w:pPr>
        <w:rPr>
          <w:b/>
          <w:bCs/>
          <w:lang w:val="en-US"/>
        </w:rPr>
      </w:pPr>
      <w:r w:rsidRPr="0090359F">
        <w:rPr>
          <w:b/>
          <w:bCs/>
          <w:lang w:val="en-US"/>
        </w:rPr>
        <w:t>SQL Aliases for Human-Readable Column Headers</w:t>
      </w:r>
    </w:p>
    <w:p w14:paraId="60A0A98A" w14:textId="77777777" w:rsidR="0090359F" w:rsidRPr="0090359F" w:rsidRDefault="0090359F" w:rsidP="0090359F">
      <w:pPr>
        <w:pStyle w:val="CODE"/>
        <w:spacing w:after="0"/>
        <w:rPr>
          <w:rFonts w:asciiTheme="minorHAnsi" w:eastAsiaTheme="minorHAnsi" w:hAnsiTheme="minorHAnsi" w:cstheme="minorBidi"/>
          <w:b w:val="0"/>
          <w:bCs w:val="0"/>
          <w:lang w:eastAsia="en-US"/>
        </w:rPr>
      </w:pPr>
      <w:r w:rsidRPr="0090359F">
        <w:rPr>
          <w:rFonts w:asciiTheme="minorHAnsi" w:eastAsiaTheme="minorHAnsi" w:hAnsiTheme="minorHAnsi" w:cstheme="minorBidi"/>
          <w:b w:val="0"/>
          <w:bCs w:val="0"/>
          <w:lang w:eastAsia="en-US"/>
        </w:rPr>
        <w:t>A very common real-world scenario: field names in the database are technically abbreviated (</w:t>
      </w:r>
      <w:proofErr w:type="spellStart"/>
      <w:r w:rsidRPr="0090359F">
        <w:rPr>
          <w:rFonts w:asciiTheme="minorHAnsi" w:eastAsiaTheme="minorHAnsi" w:hAnsiTheme="minorHAnsi" w:cstheme="minorBidi"/>
          <w:b w:val="0"/>
          <w:bCs w:val="0"/>
          <w:lang w:eastAsia="en-US"/>
        </w:rPr>
        <w:t>usr_nameFirst</w:t>
      </w:r>
      <w:proofErr w:type="spellEnd"/>
      <w:r w:rsidRPr="0090359F">
        <w:rPr>
          <w:rFonts w:asciiTheme="minorHAnsi" w:eastAsiaTheme="minorHAnsi" w:hAnsiTheme="minorHAnsi" w:cstheme="minorBidi"/>
          <w:b w:val="0"/>
          <w:bCs w:val="0"/>
          <w:lang w:eastAsia="en-US"/>
        </w:rPr>
        <w:t xml:space="preserve">, </w:t>
      </w:r>
      <w:proofErr w:type="spellStart"/>
      <w:r w:rsidRPr="0090359F">
        <w:rPr>
          <w:rFonts w:asciiTheme="minorHAnsi" w:eastAsiaTheme="minorHAnsi" w:hAnsiTheme="minorHAnsi" w:cstheme="minorBidi"/>
          <w:b w:val="0"/>
          <w:bCs w:val="0"/>
          <w:lang w:eastAsia="en-US"/>
        </w:rPr>
        <w:t>cst_zipCode</w:t>
      </w:r>
      <w:proofErr w:type="spellEnd"/>
      <w:r w:rsidRPr="0090359F">
        <w:rPr>
          <w:rFonts w:asciiTheme="minorHAnsi" w:eastAsiaTheme="minorHAnsi" w:hAnsiTheme="minorHAnsi" w:cstheme="minorBidi"/>
          <w:b w:val="0"/>
          <w:bCs w:val="0"/>
          <w:lang w:eastAsia="en-US"/>
        </w:rPr>
        <w:t xml:space="preserve">, </w:t>
      </w:r>
      <w:proofErr w:type="spellStart"/>
      <w:r w:rsidRPr="0090359F">
        <w:rPr>
          <w:rFonts w:asciiTheme="minorHAnsi" w:eastAsiaTheme="minorHAnsi" w:hAnsiTheme="minorHAnsi" w:cstheme="minorBidi"/>
          <w:b w:val="0"/>
          <w:bCs w:val="0"/>
          <w:lang w:eastAsia="en-US"/>
        </w:rPr>
        <w:t>ord_dtInvoice</w:t>
      </w:r>
      <w:proofErr w:type="spellEnd"/>
      <w:r w:rsidRPr="0090359F">
        <w:rPr>
          <w:rFonts w:asciiTheme="minorHAnsi" w:eastAsiaTheme="minorHAnsi" w:hAnsiTheme="minorHAnsi" w:cstheme="minorBidi"/>
          <w:b w:val="0"/>
          <w:bCs w:val="0"/>
          <w:lang w:eastAsia="en-US"/>
        </w:rPr>
        <w:t>). The Excel output should show readable headings.</w:t>
      </w:r>
    </w:p>
    <w:p w14:paraId="0E950ADF" w14:textId="77777777" w:rsidR="0090359F" w:rsidRPr="0090359F" w:rsidRDefault="0090359F" w:rsidP="0090359F">
      <w:pPr>
        <w:pStyle w:val="CODE"/>
        <w:spacing w:after="0"/>
        <w:rPr>
          <w:rFonts w:asciiTheme="minorHAnsi" w:eastAsiaTheme="minorHAnsi" w:hAnsiTheme="minorHAnsi" w:cstheme="minorBidi"/>
          <w:b w:val="0"/>
          <w:bCs w:val="0"/>
          <w:lang w:eastAsia="en-US"/>
        </w:rPr>
      </w:pPr>
      <w:r w:rsidRPr="0090359F">
        <w:rPr>
          <w:rFonts w:asciiTheme="minorHAnsi" w:eastAsiaTheme="minorHAnsi" w:hAnsiTheme="minorHAnsi" w:cstheme="minorBidi"/>
          <w:b w:val="0"/>
          <w:bCs w:val="0"/>
          <w:lang w:eastAsia="en-US"/>
        </w:rPr>
        <w:t>Solution: SQL AS aliases directly in the statement:</w:t>
      </w:r>
    </w:p>
    <w:p w14:paraId="383B50BD" w14:textId="77777777" w:rsidR="0090359F" w:rsidRDefault="0090359F" w:rsidP="00197D35">
      <w:pPr>
        <w:pStyle w:val="CODE"/>
        <w:spacing w:after="0"/>
      </w:pPr>
    </w:p>
    <w:p w14:paraId="77AA691B" w14:textId="77777777" w:rsidR="00BE7ABB" w:rsidRPr="00BE7ABB" w:rsidRDefault="00BE7ABB" w:rsidP="00BE7ABB">
      <w:pPr>
        <w:spacing w:after="0"/>
        <w:rPr>
          <w:rFonts w:ascii="Courier New" w:eastAsia="Times New Roman" w:hAnsi="Courier New" w:cs="Segoe UI Emoji"/>
          <w:b/>
          <w:bCs/>
          <w:lang w:val="en-US" w:eastAsia="de-DE"/>
        </w:rPr>
      </w:pPr>
      <w:r w:rsidRPr="00BE7ABB">
        <w:rPr>
          <w:rFonts w:ascii="Courier New" w:eastAsia="Times New Roman" w:hAnsi="Courier New" w:cs="Segoe UI Emoji"/>
          <w:b/>
          <w:bCs/>
          <w:lang w:val="en-US" w:eastAsia="de-DE"/>
        </w:rPr>
        <w:t xml:space="preserve">Call </w:t>
      </w:r>
      <w:proofErr w:type="spellStart"/>
      <w:proofErr w:type="gramStart"/>
      <w:r w:rsidRPr="00BE7ABB">
        <w:rPr>
          <w:rFonts w:ascii="Courier New" w:eastAsia="Times New Roman" w:hAnsi="Courier New" w:cs="Segoe UI Emoji"/>
          <w:b/>
          <w:bCs/>
          <w:lang w:val="en-US" w:eastAsia="de-DE"/>
        </w:rPr>
        <w:t>ExcelExportSQL</w:t>
      </w:r>
      <w:proofErr w:type="spellEnd"/>
      <w:r w:rsidRPr="00BE7ABB">
        <w:rPr>
          <w:rFonts w:ascii="Courier New" w:eastAsia="Times New Roman" w:hAnsi="Courier New" w:cs="Segoe UI Emoji"/>
          <w:b/>
          <w:bCs/>
          <w:lang w:val="en-US" w:eastAsia="de-DE"/>
        </w:rPr>
        <w:t>( _</w:t>
      </w:r>
      <w:proofErr w:type="gramEnd"/>
    </w:p>
    <w:p w14:paraId="5F8F268F" w14:textId="77777777" w:rsidR="00BE7ABB" w:rsidRPr="00BE7ABB" w:rsidRDefault="00BE7ABB" w:rsidP="00BE7ABB">
      <w:pPr>
        <w:spacing w:after="0"/>
        <w:rPr>
          <w:rFonts w:ascii="Courier New" w:eastAsia="Times New Roman" w:hAnsi="Courier New" w:cs="Segoe UI Emoji"/>
          <w:b/>
          <w:bCs/>
          <w:lang w:val="en-US" w:eastAsia="de-DE"/>
        </w:rPr>
      </w:pPr>
      <w:r w:rsidRPr="00BE7ABB">
        <w:rPr>
          <w:rFonts w:ascii="Courier New" w:eastAsia="Times New Roman" w:hAnsi="Courier New" w:cs="Segoe UI Emoji"/>
          <w:b/>
          <w:bCs/>
          <w:lang w:val="en-US" w:eastAsia="de-DE"/>
        </w:rPr>
        <w:t xml:space="preserve">    "SELECT " &amp; _</w:t>
      </w:r>
    </w:p>
    <w:p w14:paraId="11C713D8" w14:textId="014EFFCE" w:rsidR="00BE7ABB" w:rsidRPr="00BE7ABB" w:rsidRDefault="00BE7ABB" w:rsidP="00BE7ABB">
      <w:pPr>
        <w:spacing w:after="0"/>
        <w:rPr>
          <w:rFonts w:ascii="Courier New" w:eastAsia="Times New Roman" w:hAnsi="Courier New" w:cs="Segoe UI Emoji"/>
          <w:b/>
          <w:bCs/>
          <w:lang w:val="en-US" w:eastAsia="de-DE"/>
        </w:rPr>
      </w:pPr>
      <w:r w:rsidRPr="00BE7ABB">
        <w:rPr>
          <w:rFonts w:ascii="Courier New" w:eastAsia="Times New Roman" w:hAnsi="Courier New" w:cs="Segoe UI Emoji"/>
          <w:b/>
          <w:bCs/>
          <w:lang w:val="en-US" w:eastAsia="de-DE"/>
        </w:rPr>
        <w:t xml:space="preserve">    "</w:t>
      </w:r>
      <w:proofErr w:type="spellStart"/>
      <w:proofErr w:type="gramStart"/>
      <w:r w:rsidRPr="00BE7ABB">
        <w:rPr>
          <w:rFonts w:ascii="Courier New" w:eastAsia="Times New Roman" w:hAnsi="Courier New" w:cs="Segoe UI Emoji"/>
          <w:b/>
          <w:bCs/>
          <w:lang w:val="en-US" w:eastAsia="de-DE"/>
        </w:rPr>
        <w:t>usr</w:t>
      </w:r>
      <w:proofErr w:type="gramEnd"/>
      <w:r w:rsidRPr="00BE7ABB">
        <w:rPr>
          <w:rFonts w:ascii="Courier New" w:eastAsia="Times New Roman" w:hAnsi="Courier New" w:cs="Segoe UI Emoji"/>
          <w:b/>
          <w:bCs/>
          <w:lang w:val="en-US" w:eastAsia="de-DE"/>
        </w:rPr>
        <w:t>_</w:t>
      </w:r>
      <w:proofErr w:type="gramStart"/>
      <w:r w:rsidRPr="00BE7ABB">
        <w:rPr>
          <w:rFonts w:ascii="Courier New" w:eastAsia="Times New Roman" w:hAnsi="Courier New" w:cs="Segoe UI Emoji"/>
          <w:b/>
          <w:bCs/>
          <w:lang w:val="en-US" w:eastAsia="de-DE"/>
        </w:rPr>
        <w:t>nameFirst</w:t>
      </w:r>
      <w:proofErr w:type="spellEnd"/>
      <w:r w:rsidRPr="00BE7ABB">
        <w:rPr>
          <w:rFonts w:ascii="Courier New" w:eastAsia="Times New Roman" w:hAnsi="Courier New" w:cs="Segoe UI Emoji"/>
          <w:b/>
          <w:bCs/>
          <w:lang w:val="en-US" w:eastAsia="de-DE"/>
        </w:rPr>
        <w:t xml:space="preserve">  AS</w:t>
      </w:r>
      <w:proofErr w:type="gramEnd"/>
      <w:r w:rsidRPr="00BE7ABB">
        <w:rPr>
          <w:rFonts w:ascii="Courier New" w:eastAsia="Times New Roman" w:hAnsi="Courier New" w:cs="Segoe UI Emoji"/>
          <w:b/>
          <w:bCs/>
          <w:lang w:val="en-US" w:eastAsia="de-DE"/>
        </w:rPr>
        <w:t xml:space="preserve"> [First Name], " &amp; _</w:t>
      </w:r>
    </w:p>
    <w:p w14:paraId="1D50FB6B" w14:textId="1F46CD75" w:rsidR="00BE7ABB" w:rsidRPr="00BE7ABB" w:rsidRDefault="00BE7ABB" w:rsidP="00BE7ABB">
      <w:pPr>
        <w:spacing w:after="0"/>
        <w:rPr>
          <w:rFonts w:ascii="Courier New" w:eastAsia="Times New Roman" w:hAnsi="Courier New" w:cs="Segoe UI Emoji"/>
          <w:b/>
          <w:bCs/>
          <w:lang w:val="en-US" w:eastAsia="de-DE"/>
        </w:rPr>
      </w:pPr>
      <w:r w:rsidRPr="00BE7ABB">
        <w:rPr>
          <w:rFonts w:ascii="Courier New" w:eastAsia="Times New Roman" w:hAnsi="Courier New" w:cs="Segoe UI Emoji"/>
          <w:b/>
          <w:bCs/>
          <w:lang w:val="en-US" w:eastAsia="de-DE"/>
        </w:rPr>
        <w:t xml:space="preserve">    "</w:t>
      </w:r>
      <w:proofErr w:type="spellStart"/>
      <w:proofErr w:type="gramStart"/>
      <w:r w:rsidRPr="00BE7ABB">
        <w:rPr>
          <w:rFonts w:ascii="Courier New" w:eastAsia="Times New Roman" w:hAnsi="Courier New" w:cs="Segoe UI Emoji"/>
          <w:b/>
          <w:bCs/>
          <w:lang w:val="en-US" w:eastAsia="de-DE"/>
        </w:rPr>
        <w:t>usr</w:t>
      </w:r>
      <w:proofErr w:type="gramEnd"/>
      <w:r w:rsidRPr="00BE7ABB">
        <w:rPr>
          <w:rFonts w:ascii="Courier New" w:eastAsia="Times New Roman" w:hAnsi="Courier New" w:cs="Segoe UI Emoji"/>
          <w:b/>
          <w:bCs/>
          <w:lang w:val="en-US" w:eastAsia="de-DE"/>
        </w:rPr>
        <w:t>_nameLast</w:t>
      </w:r>
      <w:proofErr w:type="spellEnd"/>
      <w:r w:rsidRPr="00BE7ABB">
        <w:rPr>
          <w:rFonts w:ascii="Courier New" w:eastAsia="Times New Roman" w:hAnsi="Courier New" w:cs="Segoe UI Emoji"/>
          <w:b/>
          <w:bCs/>
          <w:lang w:val="en-US" w:eastAsia="de-DE"/>
        </w:rPr>
        <w:t xml:space="preserve">   AS [Last Name], " &amp; _</w:t>
      </w:r>
    </w:p>
    <w:p w14:paraId="46CA0951" w14:textId="5DA8AC77" w:rsidR="00BE7ABB" w:rsidRPr="00BE7ABB" w:rsidRDefault="00BE7ABB" w:rsidP="00BE7ABB">
      <w:pPr>
        <w:spacing w:after="0"/>
        <w:rPr>
          <w:rFonts w:ascii="Courier New" w:eastAsia="Times New Roman" w:hAnsi="Courier New" w:cs="Segoe UI Emoji"/>
          <w:b/>
          <w:bCs/>
          <w:lang w:eastAsia="de-DE"/>
        </w:rPr>
      </w:pPr>
      <w:r w:rsidRPr="001C645E">
        <w:rPr>
          <w:rFonts w:ascii="Courier New" w:eastAsia="Times New Roman" w:hAnsi="Courier New" w:cs="Segoe UI Emoji"/>
          <w:b/>
          <w:bCs/>
          <w:lang w:eastAsia="de-DE"/>
        </w:rPr>
        <w:t xml:space="preserve">    </w:t>
      </w:r>
      <w:r w:rsidRPr="00BE7ABB">
        <w:rPr>
          <w:rFonts w:ascii="Courier New" w:eastAsia="Times New Roman" w:hAnsi="Courier New" w:cs="Segoe UI Emoji"/>
          <w:b/>
          <w:bCs/>
          <w:lang w:eastAsia="de-DE"/>
        </w:rPr>
        <w:t>"</w:t>
      </w:r>
      <w:proofErr w:type="spellStart"/>
      <w:r w:rsidRPr="00BE7ABB">
        <w:rPr>
          <w:rFonts w:ascii="Courier New" w:eastAsia="Times New Roman" w:hAnsi="Courier New" w:cs="Segoe UI Emoji"/>
          <w:b/>
          <w:bCs/>
          <w:lang w:eastAsia="de-DE"/>
        </w:rPr>
        <w:t>cst_zipCode</w:t>
      </w:r>
      <w:proofErr w:type="spellEnd"/>
      <w:r w:rsidRPr="00BE7ABB">
        <w:rPr>
          <w:rFonts w:ascii="Courier New" w:eastAsia="Times New Roman" w:hAnsi="Courier New" w:cs="Segoe UI Emoji"/>
          <w:b/>
          <w:bCs/>
          <w:lang w:eastAsia="de-DE"/>
        </w:rPr>
        <w:t xml:space="preserve">    AS [</w:t>
      </w:r>
      <w:proofErr w:type="gramStart"/>
      <w:r w:rsidRPr="00BE7ABB">
        <w:rPr>
          <w:rFonts w:ascii="Courier New" w:eastAsia="Times New Roman" w:hAnsi="Courier New" w:cs="Segoe UI Emoji"/>
          <w:b/>
          <w:bCs/>
          <w:lang w:eastAsia="de-DE"/>
        </w:rPr>
        <w:t>ZIP Code</w:t>
      </w:r>
      <w:proofErr w:type="gramEnd"/>
      <w:r w:rsidRPr="00BE7ABB">
        <w:rPr>
          <w:rFonts w:ascii="Courier New" w:eastAsia="Times New Roman" w:hAnsi="Courier New" w:cs="Segoe UI Emoji"/>
          <w:b/>
          <w:bCs/>
          <w:lang w:eastAsia="de-DE"/>
        </w:rPr>
        <w:t>], " &amp; _</w:t>
      </w:r>
    </w:p>
    <w:p w14:paraId="4FD45346" w14:textId="5237AB10" w:rsidR="00BE7ABB" w:rsidRPr="00BE7ABB" w:rsidRDefault="00BE7ABB" w:rsidP="00BE7ABB">
      <w:pPr>
        <w:spacing w:after="0"/>
        <w:rPr>
          <w:rFonts w:ascii="Courier New" w:eastAsia="Times New Roman" w:hAnsi="Courier New" w:cs="Segoe UI Emoji"/>
          <w:b/>
          <w:bCs/>
          <w:lang w:val="en-US" w:eastAsia="de-DE"/>
        </w:rPr>
      </w:pPr>
      <w:r w:rsidRPr="001C645E">
        <w:rPr>
          <w:rFonts w:ascii="Courier New" w:eastAsia="Times New Roman" w:hAnsi="Courier New" w:cs="Segoe UI Emoji"/>
          <w:b/>
          <w:bCs/>
          <w:lang w:val="en-US" w:eastAsia="de-DE"/>
        </w:rPr>
        <w:t xml:space="preserve">    </w:t>
      </w:r>
      <w:r w:rsidRPr="00BE7ABB">
        <w:rPr>
          <w:rFonts w:ascii="Courier New" w:eastAsia="Times New Roman" w:hAnsi="Courier New" w:cs="Segoe UI Emoji"/>
          <w:b/>
          <w:bCs/>
          <w:lang w:val="en-US" w:eastAsia="de-DE"/>
        </w:rPr>
        <w:t>"</w:t>
      </w:r>
      <w:proofErr w:type="spellStart"/>
      <w:proofErr w:type="gramStart"/>
      <w:r w:rsidRPr="00BE7ABB">
        <w:rPr>
          <w:rFonts w:ascii="Courier New" w:eastAsia="Times New Roman" w:hAnsi="Courier New" w:cs="Segoe UI Emoji"/>
          <w:b/>
          <w:bCs/>
          <w:lang w:val="en-US" w:eastAsia="de-DE"/>
        </w:rPr>
        <w:t>cst</w:t>
      </w:r>
      <w:proofErr w:type="gramEnd"/>
      <w:r w:rsidRPr="00BE7ABB">
        <w:rPr>
          <w:rFonts w:ascii="Courier New" w:eastAsia="Times New Roman" w:hAnsi="Courier New" w:cs="Segoe UI Emoji"/>
          <w:b/>
          <w:bCs/>
          <w:lang w:val="en-US" w:eastAsia="de-DE"/>
        </w:rPr>
        <w:t>_city</w:t>
      </w:r>
      <w:proofErr w:type="spellEnd"/>
      <w:r w:rsidRPr="00BE7ABB">
        <w:rPr>
          <w:rFonts w:ascii="Courier New" w:eastAsia="Times New Roman" w:hAnsi="Courier New" w:cs="Segoe UI Emoji"/>
          <w:b/>
          <w:bCs/>
          <w:lang w:val="en-US" w:eastAsia="de-DE"/>
        </w:rPr>
        <w:t xml:space="preserve">       AS [City], " &amp; _</w:t>
      </w:r>
    </w:p>
    <w:p w14:paraId="1F8B7F05" w14:textId="352248E2" w:rsidR="00BE7ABB" w:rsidRPr="00BE7ABB" w:rsidRDefault="00BE7ABB" w:rsidP="00BE7ABB">
      <w:pPr>
        <w:spacing w:after="0"/>
        <w:rPr>
          <w:rFonts w:ascii="Courier New" w:eastAsia="Times New Roman" w:hAnsi="Courier New" w:cs="Segoe UI Emoji"/>
          <w:b/>
          <w:bCs/>
          <w:lang w:val="en-US" w:eastAsia="de-DE"/>
        </w:rPr>
      </w:pPr>
      <w:r w:rsidRPr="00BE7ABB">
        <w:rPr>
          <w:rFonts w:ascii="Courier New" w:eastAsia="Times New Roman" w:hAnsi="Courier New" w:cs="Segoe UI Emoji"/>
          <w:b/>
          <w:bCs/>
          <w:lang w:val="en-US" w:eastAsia="de-DE"/>
        </w:rPr>
        <w:t xml:space="preserve">    "</w:t>
      </w:r>
      <w:proofErr w:type="spellStart"/>
      <w:proofErr w:type="gramStart"/>
      <w:r w:rsidRPr="00BE7ABB">
        <w:rPr>
          <w:rFonts w:ascii="Courier New" w:eastAsia="Times New Roman" w:hAnsi="Courier New" w:cs="Segoe UI Emoji"/>
          <w:b/>
          <w:bCs/>
          <w:lang w:val="en-US" w:eastAsia="de-DE"/>
        </w:rPr>
        <w:t>ord</w:t>
      </w:r>
      <w:proofErr w:type="gramEnd"/>
      <w:r w:rsidRPr="00BE7ABB">
        <w:rPr>
          <w:rFonts w:ascii="Courier New" w:eastAsia="Times New Roman" w:hAnsi="Courier New" w:cs="Segoe UI Emoji"/>
          <w:b/>
          <w:bCs/>
          <w:lang w:val="en-US" w:eastAsia="de-DE"/>
        </w:rPr>
        <w:t>_</w:t>
      </w:r>
      <w:proofErr w:type="gramStart"/>
      <w:r w:rsidRPr="00BE7ABB">
        <w:rPr>
          <w:rFonts w:ascii="Courier New" w:eastAsia="Times New Roman" w:hAnsi="Courier New" w:cs="Segoe UI Emoji"/>
          <w:b/>
          <w:bCs/>
          <w:lang w:val="en-US" w:eastAsia="de-DE"/>
        </w:rPr>
        <w:t>dtInvoice</w:t>
      </w:r>
      <w:proofErr w:type="spellEnd"/>
      <w:r w:rsidRPr="00BE7ABB">
        <w:rPr>
          <w:rFonts w:ascii="Courier New" w:eastAsia="Times New Roman" w:hAnsi="Courier New" w:cs="Segoe UI Emoji"/>
          <w:b/>
          <w:bCs/>
          <w:lang w:val="en-US" w:eastAsia="de-DE"/>
        </w:rPr>
        <w:t xml:space="preserve">  AS</w:t>
      </w:r>
      <w:proofErr w:type="gramEnd"/>
      <w:r w:rsidRPr="00BE7ABB">
        <w:rPr>
          <w:rFonts w:ascii="Courier New" w:eastAsia="Times New Roman" w:hAnsi="Courier New" w:cs="Segoe UI Emoji"/>
          <w:b/>
          <w:bCs/>
          <w:lang w:val="en-US" w:eastAsia="de-DE"/>
        </w:rPr>
        <w:t xml:space="preserve"> [Invoice Date] " &amp; _</w:t>
      </w:r>
    </w:p>
    <w:p w14:paraId="4594AD72" w14:textId="77777777" w:rsidR="00BE7ABB" w:rsidRPr="00BE7ABB" w:rsidRDefault="00BE7ABB" w:rsidP="00BE7ABB">
      <w:pPr>
        <w:spacing w:after="0"/>
        <w:rPr>
          <w:rFonts w:ascii="Courier New" w:eastAsia="Times New Roman" w:hAnsi="Courier New" w:cs="Segoe UI Emoji"/>
          <w:b/>
          <w:bCs/>
          <w:lang w:val="en-US" w:eastAsia="de-DE"/>
        </w:rPr>
      </w:pPr>
      <w:r w:rsidRPr="00BE7ABB">
        <w:rPr>
          <w:rFonts w:ascii="Courier New" w:eastAsia="Times New Roman" w:hAnsi="Courier New" w:cs="Segoe UI Emoji"/>
          <w:b/>
          <w:bCs/>
          <w:lang w:val="en-US" w:eastAsia="de-DE"/>
        </w:rPr>
        <w:t xml:space="preserve">    "FROM </w:t>
      </w:r>
      <w:proofErr w:type="spellStart"/>
      <w:r w:rsidRPr="00BE7ABB">
        <w:rPr>
          <w:rFonts w:ascii="Courier New" w:eastAsia="Times New Roman" w:hAnsi="Courier New" w:cs="Segoe UI Emoji"/>
          <w:b/>
          <w:bCs/>
          <w:lang w:val="en-US" w:eastAsia="de-DE"/>
        </w:rPr>
        <w:t>tblOrders</w:t>
      </w:r>
      <w:proofErr w:type="spellEnd"/>
      <w:r w:rsidRPr="00BE7ABB">
        <w:rPr>
          <w:rFonts w:ascii="Courier New" w:eastAsia="Times New Roman" w:hAnsi="Courier New" w:cs="Segoe UI Emoji"/>
          <w:b/>
          <w:bCs/>
          <w:lang w:val="en-US" w:eastAsia="de-DE"/>
        </w:rPr>
        <w:t xml:space="preserve"> " &amp; _</w:t>
      </w:r>
    </w:p>
    <w:p w14:paraId="73CEC4F4" w14:textId="77777777" w:rsidR="00BE7ABB" w:rsidRPr="00BE7ABB" w:rsidRDefault="00BE7ABB" w:rsidP="00BE7ABB">
      <w:pPr>
        <w:spacing w:after="0"/>
        <w:rPr>
          <w:rFonts w:ascii="Courier New" w:eastAsia="Times New Roman" w:hAnsi="Courier New" w:cs="Segoe UI Emoji"/>
          <w:b/>
          <w:bCs/>
          <w:lang w:val="en-US" w:eastAsia="de-DE"/>
        </w:rPr>
      </w:pPr>
      <w:r w:rsidRPr="00BE7ABB">
        <w:rPr>
          <w:rFonts w:ascii="Courier New" w:eastAsia="Times New Roman" w:hAnsi="Courier New" w:cs="Segoe UI Emoji"/>
          <w:b/>
          <w:bCs/>
          <w:lang w:val="en-US" w:eastAsia="de-DE"/>
        </w:rPr>
        <w:t xml:space="preserve">    "WHERE </w:t>
      </w:r>
      <w:proofErr w:type="spellStart"/>
      <w:r w:rsidRPr="00BE7ABB">
        <w:rPr>
          <w:rFonts w:ascii="Courier New" w:eastAsia="Times New Roman" w:hAnsi="Courier New" w:cs="Segoe UI Emoji"/>
          <w:b/>
          <w:bCs/>
          <w:lang w:val="en-US" w:eastAsia="de-DE"/>
        </w:rPr>
        <w:t>ord_active</w:t>
      </w:r>
      <w:proofErr w:type="spellEnd"/>
      <w:r w:rsidRPr="00BE7ABB">
        <w:rPr>
          <w:rFonts w:ascii="Courier New" w:eastAsia="Times New Roman" w:hAnsi="Courier New" w:cs="Segoe UI Emoji"/>
          <w:b/>
          <w:bCs/>
          <w:lang w:val="en-US" w:eastAsia="de-DE"/>
        </w:rPr>
        <w:t xml:space="preserve"> = True " &amp; _</w:t>
      </w:r>
    </w:p>
    <w:p w14:paraId="5E66BCF9" w14:textId="77777777" w:rsidR="00BE7ABB" w:rsidRPr="00BE7ABB" w:rsidRDefault="00BE7ABB" w:rsidP="00BE7ABB">
      <w:pPr>
        <w:spacing w:after="0"/>
        <w:rPr>
          <w:rFonts w:ascii="Courier New" w:eastAsia="Times New Roman" w:hAnsi="Courier New" w:cs="Segoe UI Emoji"/>
          <w:b/>
          <w:bCs/>
          <w:lang w:val="en-US" w:eastAsia="de-DE"/>
        </w:rPr>
      </w:pPr>
      <w:r w:rsidRPr="00BE7ABB">
        <w:rPr>
          <w:rFonts w:ascii="Courier New" w:eastAsia="Times New Roman" w:hAnsi="Courier New" w:cs="Segoe UI Emoji"/>
          <w:b/>
          <w:bCs/>
          <w:lang w:val="en-US" w:eastAsia="de-DE"/>
        </w:rPr>
        <w:t xml:space="preserve">    "ORDER BY </w:t>
      </w:r>
      <w:proofErr w:type="spellStart"/>
      <w:r w:rsidRPr="00BE7ABB">
        <w:rPr>
          <w:rFonts w:ascii="Courier New" w:eastAsia="Times New Roman" w:hAnsi="Courier New" w:cs="Segoe UI Emoji"/>
          <w:b/>
          <w:bCs/>
          <w:lang w:val="en-US" w:eastAsia="de-DE"/>
        </w:rPr>
        <w:t>usr_nameLast</w:t>
      </w:r>
      <w:proofErr w:type="spellEnd"/>
      <w:r w:rsidRPr="00BE7ABB">
        <w:rPr>
          <w:rFonts w:ascii="Courier New" w:eastAsia="Times New Roman" w:hAnsi="Courier New" w:cs="Segoe UI Emoji"/>
          <w:b/>
          <w:bCs/>
          <w:lang w:val="en-US" w:eastAsia="de-DE"/>
        </w:rPr>
        <w:t>", _</w:t>
      </w:r>
    </w:p>
    <w:p w14:paraId="212D6A38" w14:textId="2BCE43BF" w:rsidR="00BE7ABB" w:rsidRPr="001C645E" w:rsidRDefault="00BE7ABB" w:rsidP="00BE7ABB">
      <w:pPr>
        <w:spacing w:after="0"/>
        <w:rPr>
          <w:rFonts w:ascii="Courier New" w:eastAsia="Times New Roman" w:hAnsi="Courier New" w:cs="Segoe UI Emoji"/>
          <w:b/>
          <w:bCs/>
          <w:lang w:val="en-US" w:eastAsia="de-DE"/>
        </w:rPr>
      </w:pPr>
      <w:r w:rsidRPr="00BE7ABB">
        <w:rPr>
          <w:rFonts w:ascii="Courier New" w:eastAsia="Times New Roman" w:hAnsi="Courier New" w:cs="Segoe UI Emoji"/>
          <w:b/>
          <w:bCs/>
          <w:lang w:val="en-US" w:eastAsia="de-DE"/>
        </w:rPr>
        <w:t xml:space="preserve">    "</w:t>
      </w:r>
      <w:proofErr w:type="spellStart"/>
      <w:r w:rsidRPr="00BE7ABB">
        <w:rPr>
          <w:rFonts w:ascii="Courier New" w:eastAsia="Times New Roman" w:hAnsi="Courier New" w:cs="Segoe UI Emoji"/>
          <w:b/>
          <w:bCs/>
          <w:lang w:val="en-US" w:eastAsia="de-DE"/>
        </w:rPr>
        <w:t>InvoiceExport</w:t>
      </w:r>
      <w:proofErr w:type="spellEnd"/>
      <w:r w:rsidRPr="00BE7ABB">
        <w:rPr>
          <w:rFonts w:ascii="Courier New" w:eastAsia="Times New Roman" w:hAnsi="Courier New" w:cs="Segoe UI Emoji"/>
          <w:b/>
          <w:bCs/>
          <w:lang w:val="en-US" w:eastAsia="de-DE"/>
        </w:rPr>
        <w:t>"</w:t>
      </w:r>
      <w:r w:rsidRPr="001C645E">
        <w:rPr>
          <w:rFonts w:ascii="Courier New" w:eastAsia="Times New Roman" w:hAnsi="Courier New" w:cs="Segoe UI Emoji"/>
          <w:b/>
          <w:bCs/>
          <w:lang w:val="en-US" w:eastAsia="de-DE"/>
        </w:rPr>
        <w:t>)</w:t>
      </w:r>
    </w:p>
    <w:p w14:paraId="7730D04B" w14:textId="272DC36F" w:rsidR="00197D35" w:rsidRPr="00BE7ABB" w:rsidRDefault="00BE7ABB" w:rsidP="00197D35">
      <w:pPr>
        <w:rPr>
          <w:lang w:val="en-US"/>
        </w:rPr>
      </w:pPr>
      <w:r w:rsidRPr="00BE7ABB">
        <w:rPr>
          <w:lang w:val="en-US"/>
        </w:rPr>
        <w:t>The column headings in the Excel workbook will read exactly: First Name, Last Name, ZIP Code, City, Invoice Date — no post-processing required.</w:t>
      </w:r>
      <w:r w:rsidR="00000000">
        <w:pict w14:anchorId="591CECEA">
          <v:rect id="_x0000_i1032" style="width:0;height:1.5pt" o:hralign="center" o:bullet="t" o:hrstd="t" o:hr="t" fillcolor="#a0a0a0" stroked="f"/>
        </w:pict>
      </w:r>
    </w:p>
    <w:p w14:paraId="42E55B38" w14:textId="77777777" w:rsidR="00BE7ABB" w:rsidRPr="00BE7ABB" w:rsidRDefault="00BE7ABB" w:rsidP="00197D35">
      <w:pPr>
        <w:rPr>
          <w:b/>
          <w:bCs/>
          <w:lang w:val="en-US"/>
        </w:rPr>
      </w:pPr>
      <w:r w:rsidRPr="00BE7ABB">
        <w:rPr>
          <w:b/>
          <w:bCs/>
          <w:lang w:val="en-US"/>
        </w:rPr>
        <w:t>Implementation – Step by Step</w:t>
      </w:r>
    </w:p>
    <w:p w14:paraId="3E5787CA" w14:textId="77777777" w:rsidR="00BE7ABB" w:rsidRPr="00BE7ABB" w:rsidRDefault="00BE7ABB" w:rsidP="00BE7ABB">
      <w:pPr>
        <w:rPr>
          <w:b/>
          <w:bCs/>
          <w:lang w:val="en-US"/>
        </w:rPr>
      </w:pPr>
      <w:r w:rsidRPr="00BE7ABB">
        <w:rPr>
          <w:b/>
          <w:bCs/>
          <w:lang w:val="en-US"/>
        </w:rPr>
        <w:t>Step 1: Import the Form</w:t>
      </w:r>
    </w:p>
    <w:p w14:paraId="3F012726" w14:textId="77777777" w:rsidR="00BE7ABB" w:rsidRPr="00BE7ABB" w:rsidRDefault="00BE7ABB" w:rsidP="00BE7ABB">
      <w:pPr>
        <w:rPr>
          <w:lang w:val="en-US"/>
        </w:rPr>
      </w:pPr>
      <w:r w:rsidRPr="00BE7ABB">
        <w:rPr>
          <w:lang w:val="en-US"/>
        </w:rPr>
        <w:lastRenderedPageBreak/>
        <w:t xml:space="preserve">Import the form </w:t>
      </w:r>
      <w:proofErr w:type="spellStart"/>
      <w:r w:rsidRPr="00BE7ABB">
        <w:rPr>
          <w:lang w:val="en-US"/>
        </w:rPr>
        <w:t>frmExportExcel</w:t>
      </w:r>
      <w:proofErr w:type="spellEnd"/>
      <w:r w:rsidRPr="00BE7ABB">
        <w:rPr>
          <w:lang w:val="en-US"/>
        </w:rPr>
        <w:t xml:space="preserve"> as a .</w:t>
      </w:r>
      <w:proofErr w:type="spellStart"/>
      <w:r w:rsidRPr="00BE7ABB">
        <w:rPr>
          <w:lang w:val="en-US"/>
        </w:rPr>
        <w:t>cls</w:t>
      </w:r>
      <w:proofErr w:type="spellEnd"/>
      <w:r w:rsidRPr="00BE7ABB">
        <w:rPr>
          <w:lang w:val="en-US"/>
        </w:rPr>
        <w:t xml:space="preserve"> file into the target database:</w:t>
      </w:r>
      <w:r w:rsidRPr="00BE7ABB">
        <w:rPr>
          <w:lang w:val="en-US"/>
        </w:rPr>
        <w:br/>
        <w:t>Access → External Data → Access, or directly via drag-and-drop in the VBA Editor.</w:t>
      </w:r>
    </w:p>
    <w:p w14:paraId="2A47C3AF" w14:textId="77777777" w:rsidR="00BE7ABB" w:rsidRPr="00BE7ABB" w:rsidRDefault="00BE7ABB" w:rsidP="00BE7ABB">
      <w:pPr>
        <w:rPr>
          <w:b/>
          <w:bCs/>
          <w:lang w:val="en-US"/>
        </w:rPr>
      </w:pPr>
      <w:r w:rsidRPr="00BE7ABB">
        <w:rPr>
          <w:b/>
          <w:bCs/>
          <w:lang w:val="en-US"/>
        </w:rPr>
        <w:t>Step 2: Adjust EXPORT_SOURCES</w:t>
      </w:r>
    </w:p>
    <w:p w14:paraId="1E2AD31D" w14:textId="77777777" w:rsidR="00BE7ABB" w:rsidRPr="00BE7ABB" w:rsidRDefault="00BE7ABB" w:rsidP="00BE7ABB">
      <w:pPr>
        <w:rPr>
          <w:lang w:val="en-US"/>
        </w:rPr>
      </w:pPr>
      <w:r w:rsidRPr="00BE7ABB">
        <w:rPr>
          <w:lang w:val="en-US"/>
        </w:rPr>
        <w:t>The only mandatory configuration is at the very top of the form module:</w:t>
      </w:r>
    </w:p>
    <w:p w14:paraId="52E9991F" w14:textId="31565E5B" w:rsidR="00BE7ABB" w:rsidRPr="00BE7ABB" w:rsidRDefault="00BE7ABB" w:rsidP="00BE7ABB">
      <w:pPr>
        <w:pStyle w:val="CODE"/>
      </w:pPr>
      <w:r w:rsidRPr="00BE7ABB">
        <w:t xml:space="preserve">Private Const EXPORT_SOURCES As String = _ </w:t>
      </w:r>
      <w:r>
        <w:br/>
        <w:t xml:space="preserve">             </w:t>
      </w:r>
      <w:r w:rsidRPr="00BE7ABB">
        <w:t xml:space="preserve">"Customer </w:t>
      </w:r>
      <w:proofErr w:type="spellStart"/>
      <w:proofErr w:type="gramStart"/>
      <w:r w:rsidRPr="00BE7ABB">
        <w:t>List;tblCustomers</w:t>
      </w:r>
      <w:proofErr w:type="spellEnd"/>
      <w:proofErr w:type="gramEnd"/>
      <w:r w:rsidRPr="00BE7ABB">
        <w:t xml:space="preserve">;" &amp; _ </w:t>
      </w:r>
      <w:r>
        <w:br/>
        <w:t xml:space="preserve">             </w:t>
      </w:r>
      <w:r w:rsidRPr="00BE7ABB">
        <w:t xml:space="preserve">"Active </w:t>
      </w:r>
      <w:proofErr w:type="spellStart"/>
      <w:proofErr w:type="gramStart"/>
      <w:r w:rsidRPr="00BE7ABB">
        <w:t>Customers;qryCustomersActive</w:t>
      </w:r>
      <w:proofErr w:type="spellEnd"/>
      <w:proofErr w:type="gramEnd"/>
      <w:r w:rsidRPr="00BE7ABB">
        <w:t xml:space="preserve">;" &amp; _ </w:t>
      </w:r>
      <w:r>
        <w:br/>
        <w:t xml:space="preserve">             </w:t>
      </w:r>
      <w:r w:rsidRPr="00BE7ABB">
        <w:t xml:space="preserve">"Orders </w:t>
      </w:r>
      <w:proofErr w:type="gramStart"/>
      <w:r w:rsidRPr="00BE7ABB">
        <w:t>2024;qryOrders</w:t>
      </w:r>
      <w:proofErr w:type="gramEnd"/>
      <w:r w:rsidRPr="00BE7ABB">
        <w:t xml:space="preserve">2024;" &amp; _ </w:t>
      </w:r>
      <w:r>
        <w:br/>
        <w:t xml:space="preserve">             </w:t>
      </w:r>
      <w:r w:rsidRPr="00BE7ABB">
        <w:t xml:space="preserve">"Product </w:t>
      </w:r>
      <w:proofErr w:type="spellStart"/>
      <w:proofErr w:type="gramStart"/>
      <w:r w:rsidRPr="00BE7ABB">
        <w:t>Catalogue;tblProducts</w:t>
      </w:r>
      <w:proofErr w:type="spellEnd"/>
      <w:proofErr w:type="gramEnd"/>
      <w:r w:rsidRPr="00BE7ABB">
        <w:t>"</w:t>
      </w:r>
    </w:p>
    <w:p w14:paraId="79BF09C1" w14:textId="0334319D" w:rsidR="00197D35" w:rsidRPr="00BE7ABB" w:rsidRDefault="00BE7ABB" w:rsidP="00197D35">
      <w:pPr>
        <w:rPr>
          <w:lang w:val="en-US"/>
        </w:rPr>
      </w:pPr>
      <w:r w:rsidRPr="00BE7ABB">
        <w:rPr>
          <w:b/>
          <w:bCs/>
          <w:lang w:val="en-US"/>
        </w:rPr>
        <w:t>Step 3: Open the Form</w:t>
      </w:r>
      <w:r w:rsidR="00000000">
        <w:pict w14:anchorId="016DFE3C">
          <v:rect id="_x0000_i1033" style="width:0;height:1.5pt" o:hralign="center" o:bullet="t" o:hrstd="t" o:hr="t" fillcolor="#a0a0a0" stroked="f"/>
        </w:pict>
      </w:r>
    </w:p>
    <w:p w14:paraId="70ADDF71" w14:textId="77777777" w:rsidR="00BE7ABB" w:rsidRPr="00BE7ABB" w:rsidRDefault="00BE7ABB" w:rsidP="00BE7ABB">
      <w:pPr>
        <w:rPr>
          <w:b/>
          <w:bCs/>
          <w:lang w:val="en-US"/>
        </w:rPr>
      </w:pPr>
      <w:r w:rsidRPr="00BE7ABB">
        <w:rPr>
          <w:b/>
          <w:bCs/>
          <w:lang w:val="en-US"/>
        </w:rPr>
        <w:t>Technical Details for Developers</w:t>
      </w:r>
    </w:p>
    <w:p w14:paraId="5961E6A3" w14:textId="77777777" w:rsidR="00BE7ABB" w:rsidRPr="00BE7ABB" w:rsidRDefault="00BE7ABB" w:rsidP="00BE7ABB">
      <w:pPr>
        <w:rPr>
          <w:b/>
          <w:bCs/>
          <w:lang w:val="en-US"/>
        </w:rPr>
      </w:pPr>
      <w:r w:rsidRPr="00BE7ABB">
        <w:rPr>
          <w:b/>
          <w:bCs/>
          <w:lang w:val="en-US"/>
        </w:rPr>
        <w:t>Late Binding – No Library Reference Required</w:t>
      </w:r>
    </w:p>
    <w:p w14:paraId="1BD9ED55" w14:textId="77777777" w:rsidR="00BE7ABB" w:rsidRPr="00BE7ABB" w:rsidRDefault="00BE7ABB" w:rsidP="00BE7ABB">
      <w:pPr>
        <w:rPr>
          <w:lang w:val="en-US"/>
        </w:rPr>
      </w:pPr>
      <w:r w:rsidRPr="00BE7ABB">
        <w:rPr>
          <w:lang w:val="en-US"/>
        </w:rPr>
        <w:t xml:space="preserve">The entire Excel COM object model is accessed via Late Binding. There is no reference to the Excel object library (Microsoft Excel </w:t>
      </w:r>
      <w:proofErr w:type="spellStart"/>
      <w:r w:rsidRPr="00BE7ABB">
        <w:rPr>
          <w:lang w:val="en-US"/>
        </w:rPr>
        <w:t>xx.x</w:t>
      </w:r>
      <w:proofErr w:type="spellEnd"/>
      <w:r w:rsidRPr="00BE7ABB">
        <w:rPr>
          <w:lang w:val="en-US"/>
        </w:rPr>
        <w:t xml:space="preserve"> Object Library). All required Excel constant values are declared as Private Constants within the form module:</w:t>
      </w:r>
    </w:p>
    <w:p w14:paraId="55CACE70" w14:textId="77777777" w:rsidR="00BE7ABB" w:rsidRPr="00BE7ABB" w:rsidRDefault="00BE7ABB" w:rsidP="00197D35">
      <w:pPr>
        <w:rPr>
          <w:lang w:val="en-US"/>
        </w:rPr>
      </w:pPr>
    </w:p>
    <w:p w14:paraId="4F6EF293" w14:textId="77777777" w:rsidR="00197D35" w:rsidRPr="00197D35" w:rsidRDefault="00197D35" w:rsidP="00197D35">
      <w:pPr>
        <w:pStyle w:val="CODE"/>
        <w:spacing w:after="0"/>
      </w:pPr>
      <w:r w:rsidRPr="00197D35">
        <w:t>Private Const XL_CALCULATION_</w:t>
      </w:r>
      <w:proofErr w:type="gramStart"/>
      <w:r w:rsidRPr="00197D35">
        <w:t>MANUAL  As</w:t>
      </w:r>
      <w:proofErr w:type="gramEnd"/>
      <w:r w:rsidRPr="00197D35">
        <w:t xml:space="preserve"> Long = -4135</w:t>
      </w:r>
    </w:p>
    <w:p w14:paraId="6E5CE145" w14:textId="77777777" w:rsidR="00197D35" w:rsidRPr="00197D35" w:rsidRDefault="00197D35" w:rsidP="00197D35">
      <w:pPr>
        <w:pStyle w:val="CODE"/>
        <w:spacing w:after="0"/>
      </w:pPr>
      <w:r w:rsidRPr="00197D35">
        <w:t>Private Const XL_CONTINUOUS          As Long = 1</w:t>
      </w:r>
    </w:p>
    <w:p w14:paraId="7688182C" w14:textId="7C3AF52C" w:rsidR="00197D35" w:rsidRPr="00197D35" w:rsidRDefault="00197D35" w:rsidP="00197D35">
      <w:pPr>
        <w:pStyle w:val="CODE"/>
        <w:spacing w:after="0"/>
      </w:pPr>
      <w:r w:rsidRPr="00197D35">
        <w:t>Private Const XL_THIN                As Long = 2</w:t>
      </w:r>
    </w:p>
    <w:p w14:paraId="484D218A" w14:textId="30459529" w:rsidR="00197D35" w:rsidRPr="001C645E" w:rsidRDefault="00197D35" w:rsidP="00197D35">
      <w:pPr>
        <w:rPr>
          <w:lang w:val="en-US"/>
        </w:rPr>
      </w:pPr>
    </w:p>
    <w:p w14:paraId="06D20243" w14:textId="75E3AD99" w:rsidR="00E55536" w:rsidRPr="00BE7ABB" w:rsidRDefault="00BE7ABB" w:rsidP="00E55536">
      <w:pPr>
        <w:rPr>
          <w:lang w:val="en-US"/>
        </w:rPr>
      </w:pPr>
      <w:r w:rsidRPr="00BE7ABB">
        <w:rPr>
          <w:b/>
          <w:bCs/>
          <w:lang w:val="en-US"/>
        </w:rPr>
        <w:t xml:space="preserve">Advantage: </w:t>
      </w:r>
      <w:r w:rsidRPr="00BE7ABB">
        <w:rPr>
          <w:lang w:val="en-US"/>
        </w:rPr>
        <w:t>The tool works on any machine with any installed Excel version, without needing to update a library reference after an Office upgrade.</w:t>
      </w:r>
      <w:r w:rsidR="00000000">
        <w:pict w14:anchorId="796084C2">
          <v:rect id="_x0000_i1034" style="width:0;height:1.5pt" o:hralign="center" o:bullet="t" o:hrstd="t" o:hr="t" fillcolor="#a0a0a0" stroked="f"/>
        </w:pict>
      </w:r>
    </w:p>
    <w:p w14:paraId="38D1966B" w14:textId="35BF4476" w:rsidR="000A7B06" w:rsidRPr="00BE7ABB" w:rsidRDefault="000A7B06" w:rsidP="000A7B06">
      <w:pPr>
        <w:rPr>
          <w:rFonts w:ascii="Segoe UI Emoji" w:eastAsia="Times New Roman" w:hAnsi="Segoe UI Emoji" w:cs="Segoe UI Emoji"/>
          <w:b/>
          <w:bCs/>
          <w:lang w:val="en-US" w:eastAsia="de-DE"/>
        </w:rPr>
      </w:pPr>
      <w:r w:rsidRPr="000A7B06">
        <w:rPr>
          <w:rFonts w:ascii="Segoe UI Emoji" w:eastAsia="Times New Roman" w:hAnsi="Segoe UI Emoji" w:cs="Segoe UI Emoji"/>
          <w:b/>
          <w:bCs/>
          <w:lang w:eastAsia="de-DE"/>
        </w:rPr>
        <w:t>💬</w:t>
      </w:r>
      <w:r w:rsidRPr="00BE7ABB">
        <w:rPr>
          <w:rFonts w:ascii="Segoe UI Emoji" w:eastAsia="Times New Roman" w:hAnsi="Segoe UI Emoji" w:cs="Segoe UI Emoji"/>
          <w:b/>
          <w:bCs/>
          <w:lang w:val="en-US" w:eastAsia="de-DE"/>
        </w:rPr>
        <w:t xml:space="preserve"> </w:t>
      </w:r>
      <w:r w:rsidR="00BE7ABB" w:rsidRPr="00BE7ABB">
        <w:rPr>
          <w:rFonts w:ascii="Segoe UI Emoji" w:eastAsia="Times New Roman" w:hAnsi="Segoe UI Emoji" w:cs="Segoe UI Emoji"/>
          <w:b/>
          <w:bCs/>
          <w:lang w:val="en-US" w:eastAsia="de-DE"/>
        </w:rPr>
        <w:t>Summary</w:t>
      </w:r>
    </w:p>
    <w:p w14:paraId="773D5CB4" w14:textId="44EEEC46" w:rsidR="000A7B06" w:rsidRPr="00BE7ABB" w:rsidRDefault="00BE7ABB" w:rsidP="000A7B06">
      <w:pPr>
        <w:rPr>
          <w:lang w:val="en-US"/>
        </w:rPr>
      </w:pPr>
      <w:r w:rsidRPr="00BE7ABB">
        <w:rPr>
          <w:lang w:val="en-US"/>
        </w:rPr>
        <w:t>SQL to MS Excel solves an everyday problem pragmatically and professionally. End users get an intuitive interface and professionally formatted Excel files. Developers get a maintainable, well-documented module that can be dropped into any Access database with minimal configuration — one constant to adjust, zero external dependencies, and a robust error handling architecture that makes production use safe and diagnosable.</w:t>
      </w:r>
      <w:r w:rsidR="00000000">
        <w:pict w14:anchorId="123430B5">
          <v:rect id="_x0000_i1035" style="width:0;height:1.5pt" o:hralign="center" o:hrstd="t" o:hr="t" fillcolor="#a0a0a0" stroked="f"/>
        </w:pict>
      </w:r>
    </w:p>
    <w:p w14:paraId="6447D028" w14:textId="77777777" w:rsidR="00BE7ABB" w:rsidRPr="00BE7ABB" w:rsidRDefault="00BE7ABB" w:rsidP="00BE7ABB">
      <w:pPr>
        <w:rPr>
          <w:rFonts w:ascii="Segoe UI Emoji" w:eastAsia="Times New Roman" w:hAnsi="Segoe UI Emoji" w:cs="Segoe UI Emoji"/>
          <w:b/>
          <w:bCs/>
          <w:lang w:val="en-US" w:eastAsia="de-DE"/>
        </w:rPr>
      </w:pPr>
      <w:r w:rsidRPr="000E144A">
        <w:rPr>
          <w:rFonts w:ascii="Segoe UI Emoji" w:eastAsia="Times New Roman" w:hAnsi="Segoe UI Emoji" w:cs="Segoe UI Emoji"/>
          <w:b/>
          <w:bCs/>
          <w:lang w:eastAsia="de-DE"/>
        </w:rPr>
        <w:t>🧪</w:t>
      </w:r>
      <w:r w:rsidRPr="00BE7ABB">
        <w:rPr>
          <w:rFonts w:ascii="Segoe UI Emoji" w:eastAsia="Times New Roman" w:hAnsi="Segoe UI Emoji" w:cs="Segoe UI Emoji"/>
          <w:b/>
          <w:bCs/>
          <w:lang w:val="en-US" w:eastAsia="de-DE"/>
        </w:rPr>
        <w:t xml:space="preserve"> Try it out</w:t>
      </w:r>
    </w:p>
    <w:p w14:paraId="32098B70" w14:textId="77777777" w:rsidR="00BE7ABB" w:rsidRPr="00856F95" w:rsidRDefault="00BE7ABB" w:rsidP="00BE7ABB">
      <w:pPr>
        <w:rPr>
          <w:rFonts w:ascii="Aptos" w:eastAsia="Times New Roman" w:hAnsi="Aptos" w:cs="Segoe UI Emoji"/>
          <w:lang w:val="en-US" w:eastAsia="de-DE"/>
        </w:rPr>
      </w:pPr>
      <w:r w:rsidRPr="00856F95">
        <w:rPr>
          <w:rFonts w:ascii="Aptos" w:eastAsia="Times New Roman" w:hAnsi="Aptos" w:cs="Segoe UI Emoji"/>
          <w:lang w:val="en-US" w:eastAsia="de-DE"/>
        </w:rPr>
        <w:t xml:space="preserve">Using my </w:t>
      </w:r>
      <w:r>
        <w:rPr>
          <w:rFonts w:ascii="Aptos" w:eastAsia="Times New Roman" w:hAnsi="Aptos" w:cs="Segoe UI Emoji"/>
          <w:lang w:val="en-US" w:eastAsia="de-DE"/>
        </w:rPr>
        <w:t>little</w:t>
      </w:r>
      <w:r w:rsidRPr="00856F95">
        <w:rPr>
          <w:rFonts w:ascii="Aptos" w:eastAsia="Times New Roman" w:hAnsi="Aptos" w:cs="Segoe UI Emoji"/>
          <w:lang w:val="en-US" w:eastAsia="de-DE"/>
        </w:rPr>
        <w:t xml:space="preserve"> testing form you can try the functions directly. This makes it easy to learn the functions step by step. Do you develop a lot with Access? Then give it a try — I’m looking forward to your feedback or ideas for additional functions! </w:t>
      </w:r>
      <w:r w:rsidRPr="00856F95">
        <w:rPr>
          <w:rFonts w:ascii="Segoe UI Emoji" w:eastAsia="Times New Roman" w:hAnsi="Segoe UI Emoji" w:cs="Segoe UI Emoji"/>
          <w:lang w:val="en-US" w:eastAsia="de-DE"/>
        </w:rPr>
        <w:t>🚀</w:t>
      </w:r>
    </w:p>
    <w:p w14:paraId="2F1FEA73" w14:textId="4CE979F1" w:rsidR="00856F95" w:rsidRPr="00856F95" w:rsidRDefault="00856F95" w:rsidP="000A7B06">
      <w:pPr>
        <w:rPr>
          <w:rFonts w:ascii="Aptos" w:eastAsia="Times New Roman" w:hAnsi="Aptos" w:cs="Segoe UI Emoji"/>
          <w:lang w:val="en-US" w:eastAsia="de-DE"/>
        </w:rPr>
      </w:pPr>
    </w:p>
    <w:sectPr w:rsidR="00856F95" w:rsidRPr="00856F95" w:rsidSect="004341F6">
      <w:headerReference w:type="default" r:id="rId8"/>
      <w:footerReference w:type="default" r:id="rId9"/>
      <w:pgSz w:w="11906" w:h="16838"/>
      <w:pgMar w:top="1701" w:right="991" w:bottom="993" w:left="993" w:header="705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593D82A" w14:textId="77777777" w:rsidR="00FF2AE7" w:rsidRDefault="00FF2AE7" w:rsidP="00CB231D">
      <w:pPr>
        <w:spacing w:after="0" w:line="240" w:lineRule="auto"/>
      </w:pPr>
      <w:r>
        <w:separator/>
      </w:r>
    </w:p>
  </w:endnote>
  <w:endnote w:type="continuationSeparator" w:id="0">
    <w:p w14:paraId="5CE0C246" w14:textId="77777777" w:rsidR="00FF2AE7" w:rsidRDefault="00FF2AE7" w:rsidP="00CB231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Segoe UI Emoji">
    <w:panose1 w:val="020B0502040204020203"/>
    <w:charset w:val="00"/>
    <w:family w:val="swiss"/>
    <w:pitch w:val="variable"/>
    <w:sig w:usb0="00000003" w:usb1="02000000" w:usb2="08000000" w:usb3="00000000" w:csb0="00000001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  <w:font w:name="Arial Rounded MT Bold">
    <w:panose1 w:val="020F0704030504030204"/>
    <w:charset w:val="00"/>
    <w:family w:val="swiss"/>
    <w:pitch w:val="variable"/>
    <w:sig w:usb0="00000003" w:usb1="00000000" w:usb2="00000000" w:usb3="00000000" w:csb0="00000001" w:csb1="00000000"/>
  </w:font>
  <w:font w:name="Adobe Myungjo Std M">
    <w:panose1 w:val="00000000000000000000"/>
    <w:charset w:val="80"/>
    <w:family w:val="roman"/>
    <w:notTrueType/>
    <w:pitch w:val="variable"/>
    <w:sig w:usb0="00000203" w:usb1="29D72C10" w:usb2="00000010" w:usb3="00000000" w:csb0="002A0005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dobe Ming Std L">
    <w:panose1 w:val="00000000000000000000"/>
    <w:charset w:val="80"/>
    <w:family w:val="roman"/>
    <w:notTrueType/>
    <w:pitch w:val="variable"/>
    <w:sig w:usb0="00000203" w:usb1="1A0F1900" w:usb2="00000016" w:usb3="00000000" w:csb0="00120005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DEC8E2B" w14:textId="682B9BC4" w:rsidR="00CB231D" w:rsidRPr="001F60BB" w:rsidRDefault="00A57B27" w:rsidP="000A6E60">
    <w:pPr>
      <w:pStyle w:val="Fuzeile"/>
      <w:tabs>
        <w:tab w:val="right" w:pos="9922"/>
      </w:tabs>
      <w:jc w:val="right"/>
      <w:rPr>
        <w:rFonts w:ascii="Consolas" w:eastAsia="Adobe Myungjo Std M" w:hAnsi="Consolas" w:cs="Tahoma"/>
        <w:b/>
        <w:bCs/>
        <w:color w:val="404040" w:themeColor="text1" w:themeTint="BF"/>
        <w:sz w:val="20"/>
        <w:szCs w:val="20"/>
      </w:rPr>
    </w:pPr>
    <w:r w:rsidRPr="005B48FE">
      <w:rPr>
        <w:rFonts w:ascii="Consolas" w:hAnsi="Consolas"/>
        <w:b/>
        <w:noProof/>
        <w:color w:val="404040" w:themeColor="text1" w:themeTint="BF"/>
        <w:sz w:val="52"/>
        <w:szCs w:val="52"/>
      </w:rPr>
      <mc:AlternateContent>
        <mc:Choice Requires="wps">
          <w:drawing>
            <wp:anchor distT="45720" distB="45720" distL="114300" distR="114300" simplePos="0" relativeHeight="251677696" behindDoc="0" locked="0" layoutInCell="1" allowOverlap="1" wp14:anchorId="42FD3398" wp14:editId="02726F5F">
              <wp:simplePos x="0" y="0"/>
              <wp:positionH relativeFrom="margin">
                <wp:posOffset>-85725</wp:posOffset>
              </wp:positionH>
              <wp:positionV relativeFrom="paragraph">
                <wp:posOffset>-67945</wp:posOffset>
              </wp:positionV>
              <wp:extent cx="952500" cy="232914"/>
              <wp:effectExtent l="0" t="0" r="0" b="0"/>
              <wp:wrapNone/>
              <wp:docPr id="1" name="Textfeld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952500" cy="232914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22A6056C" w14:textId="7E9982F9" w:rsidR="00A57B27" w:rsidRPr="005B48FE" w:rsidRDefault="00A57B27" w:rsidP="00A57B27">
                          <w:pPr>
                            <w:rPr>
                              <w:rFonts w:ascii="Consolas" w:hAnsi="Consolas"/>
                              <w:sz w:val="16"/>
                              <w:szCs w:val="16"/>
                            </w:rPr>
                          </w:pPr>
                        </w:p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42FD3398" id="_x0000_t202" coordsize="21600,21600" o:spt="202" path="m,l,21600r21600,l21600,xe">
              <v:stroke joinstyle="miter"/>
              <v:path gradientshapeok="t" o:connecttype="rect"/>
            </v:shapetype>
            <v:shape id="Textfeld 2" o:spid="_x0000_s1028" type="#_x0000_t202" style="position:absolute;left:0;text-align:left;margin-left:-6.75pt;margin-top:-5.35pt;width:75pt;height:18.35pt;z-index:251677696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" filled="f" stroked="f">
              <v:textbox>
                <w:txbxContent>
                  <w:p w14:paraId="22A6056C" w14:textId="7E9982F9" w:rsidR="00A57B27" w:rsidRPr="005B48FE" w:rsidRDefault="00A57B27" w:rsidP="00A57B27">
                    <w:pPr>
                      <w:rPr>
                        <w:rFonts w:ascii="Consolas" w:hAnsi="Consolas"/>
                        <w:sz w:val="16"/>
                        <w:szCs w:val="16"/>
                      </w:rPr>
                    </w:pPr>
                  </w:p>
                </w:txbxContent>
              </v:textbox>
              <w10:wrap anchorx="margin"/>
            </v:shape>
          </w:pict>
        </mc:Fallback>
      </mc:AlternateContent>
    </w:r>
    <w:r w:rsidR="001F60BB" w:rsidRPr="001F60BB">
      <w:rPr>
        <w:rFonts w:ascii="Tahoma" w:hAnsi="Tahoma" w:cs="Tahoma"/>
        <w:noProof/>
        <w:color w:val="404040" w:themeColor="text1" w:themeTint="BF"/>
        <w:sz w:val="20"/>
        <w:szCs w:val="20"/>
        <w:lang w:val="en-GB" w:eastAsia="en-GB"/>
      </w:rPr>
      <mc:AlternateContent>
        <mc:Choice Requires="wps">
          <w:drawing>
            <wp:anchor distT="0" distB="0" distL="114300" distR="114300" simplePos="0" relativeHeight="251664384" behindDoc="0" locked="0" layoutInCell="1" allowOverlap="1" wp14:anchorId="1E122219" wp14:editId="041ADB97">
              <wp:simplePos x="0" y="0"/>
              <wp:positionH relativeFrom="margin">
                <wp:posOffset>2851480</wp:posOffset>
              </wp:positionH>
              <wp:positionV relativeFrom="paragraph">
                <wp:posOffset>-109296</wp:posOffset>
              </wp:positionV>
              <wp:extent cx="591007" cy="347980"/>
              <wp:effectExtent l="0" t="0" r="0" b="0"/>
              <wp:wrapNone/>
              <wp:docPr id="3" name="Textfeld 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 flipH="1">
                        <a:off x="0" y="0"/>
                        <a:ext cx="591007" cy="34798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ffectLst/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3E97D909" w14:textId="34B43F11" w:rsidR="000A6E60" w:rsidRPr="001F60BB" w:rsidRDefault="001F60BB" w:rsidP="000A6E60">
                          <w:pPr>
                            <w:pStyle w:val="Kopfzeile"/>
                            <w:jc w:val="center"/>
                            <w:rPr>
                              <w:rFonts w:ascii="Consolas" w:eastAsia="Adobe Ming Std L" w:hAnsi="Consolas"/>
                              <w:b/>
                              <w:bCs/>
                              <w:noProof/>
                              <w:color w:val="404040" w:themeColor="text1" w:themeTint="BF"/>
                              <w:sz w:val="20"/>
                              <w:szCs w:val="20"/>
                            </w:rPr>
                          </w:pPr>
                          <w:r>
                            <w:rPr>
                              <w:rFonts w:ascii="Consolas" w:eastAsia="Adobe Ming Std L" w:hAnsi="Consolas"/>
                              <w:b/>
                              <w:bCs/>
                              <w:noProof/>
                              <w:color w:val="404040" w:themeColor="text1" w:themeTint="BF"/>
                              <w:sz w:val="20"/>
                              <w:szCs w:val="20"/>
                            </w:rPr>
                            <w:t>-</w:t>
                          </w:r>
                          <w:r w:rsidR="000A6E60" w:rsidRPr="001F60BB">
                            <w:rPr>
                              <w:rFonts w:ascii="Consolas" w:eastAsia="Adobe Ming Std L" w:hAnsi="Consolas"/>
                              <w:b/>
                              <w:bCs/>
                              <w:noProof/>
                              <w:color w:val="404040" w:themeColor="text1" w:themeTint="BF"/>
                              <w:sz w:val="20"/>
                              <w:szCs w:val="20"/>
                            </w:rPr>
                            <w:t xml:space="preserve"> </w:t>
                          </w:r>
                          <w:r w:rsidR="000A6E60" w:rsidRPr="001F60BB">
                            <w:rPr>
                              <w:rFonts w:ascii="Consolas" w:eastAsia="Adobe Ming Std L" w:hAnsi="Consolas"/>
                              <w:b/>
                              <w:bCs/>
                              <w:noProof/>
                              <w:color w:val="404040" w:themeColor="text1" w:themeTint="BF"/>
                              <w:sz w:val="20"/>
                              <w:szCs w:val="20"/>
                            </w:rPr>
                            <w:fldChar w:fldCharType="begin"/>
                          </w:r>
                          <w:r w:rsidR="000A6E60" w:rsidRPr="001F60BB">
                            <w:rPr>
                              <w:rFonts w:ascii="Consolas" w:eastAsia="Adobe Ming Std L" w:hAnsi="Consolas"/>
                              <w:b/>
                              <w:bCs/>
                              <w:noProof/>
                              <w:color w:val="404040" w:themeColor="text1" w:themeTint="BF"/>
                              <w:sz w:val="20"/>
                              <w:szCs w:val="20"/>
                            </w:rPr>
                            <w:instrText>PAGE   \* MERGEFORMAT</w:instrText>
                          </w:r>
                          <w:r w:rsidR="000A6E60" w:rsidRPr="001F60BB">
                            <w:rPr>
                              <w:rFonts w:ascii="Consolas" w:eastAsia="Adobe Ming Std L" w:hAnsi="Consolas"/>
                              <w:b/>
                              <w:bCs/>
                              <w:noProof/>
                              <w:color w:val="404040" w:themeColor="text1" w:themeTint="BF"/>
                              <w:sz w:val="20"/>
                              <w:szCs w:val="20"/>
                            </w:rPr>
                            <w:fldChar w:fldCharType="separate"/>
                          </w:r>
                          <w:r w:rsidR="00C74CEE">
                            <w:rPr>
                              <w:rFonts w:ascii="Consolas" w:eastAsia="Adobe Ming Std L" w:hAnsi="Consolas"/>
                              <w:b/>
                              <w:bCs/>
                              <w:noProof/>
                              <w:color w:val="404040" w:themeColor="text1" w:themeTint="BF"/>
                              <w:sz w:val="20"/>
                              <w:szCs w:val="20"/>
                            </w:rPr>
                            <w:t>12</w:t>
                          </w:r>
                          <w:r w:rsidR="000A6E60" w:rsidRPr="001F60BB">
                            <w:rPr>
                              <w:rFonts w:ascii="Consolas" w:eastAsia="Adobe Ming Std L" w:hAnsi="Consolas"/>
                              <w:b/>
                              <w:bCs/>
                              <w:noProof/>
                              <w:color w:val="404040" w:themeColor="text1" w:themeTint="BF"/>
                              <w:sz w:val="20"/>
                              <w:szCs w:val="20"/>
                            </w:rPr>
                            <w:fldChar w:fldCharType="end"/>
                          </w:r>
                          <w:r w:rsidR="000A6E60" w:rsidRPr="001F60BB">
                            <w:rPr>
                              <w:rFonts w:ascii="Consolas" w:eastAsia="Adobe Ming Std L" w:hAnsi="Consolas"/>
                              <w:b/>
                              <w:bCs/>
                              <w:noProof/>
                              <w:color w:val="404040" w:themeColor="text1" w:themeTint="BF"/>
                              <w:sz w:val="20"/>
                              <w:szCs w:val="20"/>
                            </w:rPr>
                            <w:t xml:space="preserve"> -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91440" rIns="91440" bIns="9144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1E122219" id="Textfeld 3" o:spid="_x0000_s1029" type="#_x0000_t202" style="position:absolute;left:0;text-align:left;margin-left:224.55pt;margin-top:-8.6pt;width:46.55pt;height:27.4pt;flip:x;z-index:25166438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" filled="f" stroked="f" strokeweight=".5pt">
              <v:textbox inset=",7.2pt,,7.2pt">
                <w:txbxContent>
                  <w:p w14:paraId="3E97D909" w14:textId="34B43F11" w:rsidR="000A6E60" w:rsidRPr="001F60BB" w:rsidRDefault="001F60BB" w:rsidP="000A6E60">
                    <w:pPr>
                      <w:pStyle w:val="Kopfzeile"/>
                      <w:jc w:val="center"/>
                      <w:rPr>
                        <w:rFonts w:ascii="Consolas" w:eastAsia="Adobe Ming Std L" w:hAnsi="Consolas"/>
                        <w:b/>
                        <w:bCs/>
                        <w:noProof/>
                        <w:color w:val="404040" w:themeColor="text1" w:themeTint="BF"/>
                        <w:sz w:val="20"/>
                        <w:szCs w:val="20"/>
                      </w:rPr>
                    </w:pPr>
                    <w:r>
                      <w:rPr>
                        <w:rFonts w:ascii="Consolas" w:eastAsia="Adobe Ming Std L" w:hAnsi="Consolas"/>
                        <w:b/>
                        <w:bCs/>
                        <w:noProof/>
                        <w:color w:val="404040" w:themeColor="text1" w:themeTint="BF"/>
                        <w:sz w:val="20"/>
                        <w:szCs w:val="20"/>
                      </w:rPr>
                      <w:t>-</w:t>
                    </w:r>
                    <w:r w:rsidR="000A6E60" w:rsidRPr="001F60BB">
                      <w:rPr>
                        <w:rFonts w:ascii="Consolas" w:eastAsia="Adobe Ming Std L" w:hAnsi="Consolas"/>
                        <w:b/>
                        <w:bCs/>
                        <w:noProof/>
                        <w:color w:val="404040" w:themeColor="text1" w:themeTint="BF"/>
                        <w:sz w:val="20"/>
                        <w:szCs w:val="20"/>
                      </w:rPr>
                      <w:t xml:space="preserve"> </w:t>
                    </w:r>
                    <w:r w:rsidR="000A6E60" w:rsidRPr="001F60BB">
                      <w:rPr>
                        <w:rFonts w:ascii="Consolas" w:eastAsia="Adobe Ming Std L" w:hAnsi="Consolas"/>
                        <w:b/>
                        <w:bCs/>
                        <w:noProof/>
                        <w:color w:val="404040" w:themeColor="text1" w:themeTint="BF"/>
                        <w:sz w:val="20"/>
                        <w:szCs w:val="20"/>
                      </w:rPr>
                      <w:fldChar w:fldCharType="begin"/>
                    </w:r>
                    <w:r w:rsidR="000A6E60" w:rsidRPr="001F60BB">
                      <w:rPr>
                        <w:rFonts w:ascii="Consolas" w:eastAsia="Adobe Ming Std L" w:hAnsi="Consolas"/>
                        <w:b/>
                        <w:bCs/>
                        <w:noProof/>
                        <w:color w:val="404040" w:themeColor="text1" w:themeTint="BF"/>
                        <w:sz w:val="20"/>
                        <w:szCs w:val="20"/>
                      </w:rPr>
                      <w:instrText>PAGE   \* MERGEFORMAT</w:instrText>
                    </w:r>
                    <w:r w:rsidR="000A6E60" w:rsidRPr="001F60BB">
                      <w:rPr>
                        <w:rFonts w:ascii="Consolas" w:eastAsia="Adobe Ming Std L" w:hAnsi="Consolas"/>
                        <w:b/>
                        <w:bCs/>
                        <w:noProof/>
                        <w:color w:val="404040" w:themeColor="text1" w:themeTint="BF"/>
                        <w:sz w:val="20"/>
                        <w:szCs w:val="20"/>
                      </w:rPr>
                      <w:fldChar w:fldCharType="separate"/>
                    </w:r>
                    <w:r w:rsidR="00C74CEE">
                      <w:rPr>
                        <w:rFonts w:ascii="Consolas" w:eastAsia="Adobe Ming Std L" w:hAnsi="Consolas"/>
                        <w:b/>
                        <w:bCs/>
                        <w:noProof/>
                        <w:color w:val="404040" w:themeColor="text1" w:themeTint="BF"/>
                        <w:sz w:val="20"/>
                        <w:szCs w:val="20"/>
                      </w:rPr>
                      <w:t>12</w:t>
                    </w:r>
                    <w:r w:rsidR="000A6E60" w:rsidRPr="001F60BB">
                      <w:rPr>
                        <w:rFonts w:ascii="Consolas" w:eastAsia="Adobe Ming Std L" w:hAnsi="Consolas"/>
                        <w:b/>
                        <w:bCs/>
                        <w:noProof/>
                        <w:color w:val="404040" w:themeColor="text1" w:themeTint="BF"/>
                        <w:sz w:val="20"/>
                        <w:szCs w:val="20"/>
                      </w:rPr>
                      <w:fldChar w:fldCharType="end"/>
                    </w:r>
                    <w:r w:rsidR="000A6E60" w:rsidRPr="001F60BB">
                      <w:rPr>
                        <w:rFonts w:ascii="Consolas" w:eastAsia="Adobe Ming Std L" w:hAnsi="Consolas"/>
                        <w:b/>
                        <w:bCs/>
                        <w:noProof/>
                        <w:color w:val="404040" w:themeColor="text1" w:themeTint="BF"/>
                        <w:sz w:val="20"/>
                        <w:szCs w:val="20"/>
                      </w:rPr>
                      <w:t xml:space="preserve"> -</w:t>
                    </w:r>
                  </w:p>
                </w:txbxContent>
              </v:textbox>
              <w10:wrap anchorx="margin"/>
            </v:shape>
          </w:pict>
        </mc:Fallback>
      </mc:AlternateContent>
    </w:r>
    <w:r w:rsidR="000A6E60" w:rsidRPr="001F60BB">
      <w:rPr>
        <w:rFonts w:ascii="Tahoma" w:hAnsi="Tahoma" w:cs="Tahoma"/>
        <w:noProof/>
        <w:color w:val="404040" w:themeColor="text1" w:themeTint="BF"/>
        <w:sz w:val="20"/>
        <w:szCs w:val="20"/>
        <w:lang w:val="en-GB" w:eastAsia="en-GB"/>
      </w:rPr>
      <mc:AlternateContent>
        <mc:Choice Requires="wps">
          <w:drawing>
            <wp:anchor distT="0" distB="0" distL="114300" distR="114300" simplePos="0" relativeHeight="251665408" behindDoc="0" locked="0" layoutInCell="1" allowOverlap="1" wp14:anchorId="15A1C05F" wp14:editId="7A275944">
              <wp:simplePos x="0" y="0"/>
              <wp:positionH relativeFrom="column">
                <wp:posOffset>-2540</wp:posOffset>
              </wp:positionH>
              <wp:positionV relativeFrom="paragraph">
                <wp:posOffset>-43341</wp:posOffset>
              </wp:positionV>
              <wp:extent cx="6318913" cy="6824"/>
              <wp:effectExtent l="0" t="0" r="24765" b="31750"/>
              <wp:wrapNone/>
              <wp:docPr id="5" name="Gerader Verbinder 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6318913" cy="6824"/>
                      </a:xfrm>
                      <a:prstGeom prst="line">
                        <a:avLst/>
                      </a:prstGeom>
                      <a:ln>
                        <a:solidFill>
                          <a:schemeClr val="bg2">
                            <a:lumMod val="25000"/>
                          </a:schemeClr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</wp:anchor>
          </w:drawing>
        </mc:Choice>
        <mc:Fallback>
          <w:pict>
            <v:line w14:anchorId="2C50B0D9" id="Gerader Verbinder 5" o:spid="_x0000_s1026" style="position:absolute;z-index:251665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.2pt,-3.4pt" to="497.35pt,-2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" strokecolor="#393737 [814]" strokeweight=".5pt">
              <v:stroke joinstyle="miter"/>
            </v:line>
          </w:pict>
        </mc:Fallback>
      </mc:AlternateContent>
    </w:r>
    <w:r w:rsidR="000A6E60" w:rsidRPr="001F60BB">
      <w:rPr>
        <w:rFonts w:ascii="Tahoma" w:hAnsi="Tahoma" w:cs="Tahoma"/>
        <w:color w:val="404040" w:themeColor="text1" w:themeTint="BF"/>
        <w:sz w:val="16"/>
        <w:szCs w:val="16"/>
      </w:rPr>
      <w:tab/>
    </w:r>
    <w:r w:rsidR="000A6E60" w:rsidRPr="001F60BB">
      <w:rPr>
        <w:rFonts w:ascii="Consolas" w:hAnsi="Consolas" w:cs="Tahoma"/>
        <w:color w:val="404040" w:themeColor="text1" w:themeTint="BF"/>
        <w:sz w:val="16"/>
        <w:szCs w:val="16"/>
      </w:rPr>
      <w:tab/>
    </w:r>
    <w:r w:rsidR="00BC6F97" w:rsidRPr="001F60BB">
      <w:rPr>
        <w:rFonts w:ascii="Consolas" w:eastAsia="Adobe Myungjo Std M" w:hAnsi="Consolas" w:cs="Tahoma"/>
        <w:b/>
        <w:bCs/>
        <w:color w:val="404040" w:themeColor="text1" w:themeTint="BF"/>
        <w:sz w:val="16"/>
        <w:szCs w:val="16"/>
      </w:rPr>
      <w:fldChar w:fldCharType="begin"/>
    </w:r>
    <w:r w:rsidR="00BC6F97" w:rsidRPr="001F60BB">
      <w:rPr>
        <w:rFonts w:ascii="Consolas" w:eastAsia="Adobe Myungjo Std M" w:hAnsi="Consolas" w:cs="Tahoma"/>
        <w:b/>
        <w:bCs/>
        <w:color w:val="404040" w:themeColor="text1" w:themeTint="BF"/>
        <w:sz w:val="16"/>
        <w:szCs w:val="16"/>
      </w:rPr>
      <w:instrText xml:space="preserve"> TIME \@ "dddd, d. MMMM yyyy" </w:instrText>
    </w:r>
    <w:r w:rsidR="00BC6F97" w:rsidRPr="001F60BB">
      <w:rPr>
        <w:rFonts w:ascii="Consolas" w:eastAsia="Adobe Myungjo Std M" w:hAnsi="Consolas" w:cs="Tahoma"/>
        <w:b/>
        <w:bCs/>
        <w:color w:val="404040" w:themeColor="text1" w:themeTint="BF"/>
        <w:sz w:val="16"/>
        <w:szCs w:val="16"/>
      </w:rPr>
      <w:fldChar w:fldCharType="separate"/>
    </w:r>
    <w:r w:rsidR="001C645E">
      <w:rPr>
        <w:rFonts w:ascii="Consolas" w:eastAsia="Adobe Myungjo Std M" w:hAnsi="Consolas" w:cs="Tahoma"/>
        <w:b/>
        <w:bCs/>
        <w:noProof/>
        <w:color w:val="404040" w:themeColor="text1" w:themeTint="BF"/>
        <w:sz w:val="16"/>
        <w:szCs w:val="16"/>
      </w:rPr>
      <w:t>Montag, 4. Mai 2026</w:t>
    </w:r>
    <w:r w:rsidR="00BC6F97" w:rsidRPr="001F60BB">
      <w:rPr>
        <w:rFonts w:ascii="Consolas" w:eastAsia="Adobe Myungjo Std M" w:hAnsi="Consolas" w:cs="Tahoma"/>
        <w:b/>
        <w:bCs/>
        <w:color w:val="404040" w:themeColor="text1" w:themeTint="BF"/>
        <w:sz w:val="16"/>
        <w:szCs w:val="16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D55D043" w14:textId="77777777" w:rsidR="00FF2AE7" w:rsidRDefault="00FF2AE7" w:rsidP="00CB231D">
      <w:pPr>
        <w:spacing w:after="0" w:line="240" w:lineRule="auto"/>
      </w:pPr>
      <w:r>
        <w:separator/>
      </w:r>
    </w:p>
  </w:footnote>
  <w:footnote w:type="continuationSeparator" w:id="0">
    <w:p w14:paraId="764792C4" w14:textId="77777777" w:rsidR="00FF2AE7" w:rsidRDefault="00FF2AE7" w:rsidP="00CB231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ellenraster"/>
      <w:tblW w:w="9928" w:type="dxa"/>
      <w:tblInd w:w="-5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2761"/>
      <w:gridCol w:w="3907"/>
      <w:gridCol w:w="3260"/>
    </w:tblGrid>
    <w:tr w:rsidR="00C83157" w:rsidRPr="009073D5" w14:paraId="29F5A4EE" w14:textId="77777777" w:rsidTr="00C83157">
      <w:tc>
        <w:tcPr>
          <w:tcW w:w="2761" w:type="dxa"/>
        </w:tcPr>
        <w:p w14:paraId="2DF005F4" w14:textId="77777777" w:rsidR="00C83157" w:rsidRPr="001F60BB" w:rsidRDefault="00C83157" w:rsidP="00C83157">
          <w:pPr>
            <w:pStyle w:val="Kopfzeile"/>
            <w:ind w:hanging="104"/>
            <w:rPr>
              <w:rFonts w:ascii="Consolas" w:hAnsi="Consolas"/>
              <w:b/>
              <w:color w:val="404040" w:themeColor="text1" w:themeTint="BF"/>
              <w:sz w:val="52"/>
              <w:szCs w:val="52"/>
            </w:rPr>
          </w:pPr>
          <w:r w:rsidRPr="00DB4FC3">
            <w:rPr>
              <w:rFonts w:ascii="Consolas" w:hAnsi="Consolas"/>
              <w:b/>
              <w:noProof/>
              <w:color w:val="404040" w:themeColor="text1" w:themeTint="BF"/>
              <w:sz w:val="52"/>
              <w:szCs w:val="52"/>
              <w:lang w:val="en-GB" w:eastAsia="en-GB"/>
            </w:rPr>
            <mc:AlternateContent>
              <mc:Choice Requires="wps">
                <w:drawing>
                  <wp:anchor distT="45720" distB="45720" distL="114300" distR="114300" simplePos="0" relativeHeight="251680768" behindDoc="0" locked="0" layoutInCell="1" allowOverlap="1" wp14:anchorId="4FC50950" wp14:editId="55032D82">
                    <wp:simplePos x="0" y="0"/>
                    <wp:positionH relativeFrom="column">
                      <wp:posOffset>1674495</wp:posOffset>
                    </wp:positionH>
                    <wp:positionV relativeFrom="paragraph">
                      <wp:posOffset>64135</wp:posOffset>
                    </wp:positionV>
                    <wp:extent cx="3314700" cy="352425"/>
                    <wp:effectExtent l="0" t="0" r="0" b="0"/>
                    <wp:wrapNone/>
                    <wp:docPr id="4" name="Text Box 2"/>
                    <wp:cNvGraphicFramePr>
                      <a:graphicFrameLocks xmlns:a="http://schemas.openxmlformats.org/drawingml/2006/main"/>
                    </wp:cNvGraphicFramePr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0" y="0"/>
                              <a:ext cx="3314700" cy="352425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46906E9B" w14:textId="77777777" w:rsidR="00C83157" w:rsidRPr="00A57B27" w:rsidRDefault="00C83157" w:rsidP="00C83157">
                                <w:pPr>
                                  <w:rPr>
                                    <w:sz w:val="18"/>
                                    <w:szCs w:val="18"/>
                                  </w:rPr>
                                </w:pPr>
                                <w:r w:rsidRPr="00A57B27">
                                  <w:rPr>
                                    <w:rFonts w:ascii="Consolas" w:hAnsi="Consolas"/>
                                    <w:b/>
                                    <w:color w:val="D9D9D9" w:themeColor="background1" w:themeShade="D9"/>
                                    <w:sz w:val="24"/>
                                    <w:szCs w:val="28"/>
                                  </w:rPr>
                                  <w:t>wenn man weiß, wie es geht.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</a:graphicData>
                    </a:graphic>
                    <wp14:sizeRelH relativeFrom="margin">
                      <wp14:pctWidth>0</wp14:pctWidth>
                    </wp14:sizeRelH>
                    <wp14:sizeRelV relativeFrom="margin">
                      <wp14:pctHeight>0</wp14:pctHeight>
                    </wp14:sizeRelV>
                  </wp:anchor>
                </w:drawing>
              </mc:Choice>
              <mc:Fallback>
                <w:pict>
                  <v:shapetype w14:anchorId="4FC50950" id="_x0000_t202" coordsize="21600,21600" o:spt="202" path="m,l,21600r21600,l21600,xe">
                    <v:stroke joinstyle="miter"/>
                    <v:path gradientshapeok="t" o:connecttype="rect"/>
                  </v:shapetype>
                  <v:shape id="Text Box 2" o:spid="_x0000_s1026" type="#_x0000_t202" style="position:absolute;margin-left:131.85pt;margin-top:5.05pt;width:261pt;height:27.75pt;z-index:25168076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" filled="f" stroked="f">
                    <v:textbox>
                      <w:txbxContent>
                        <w:p w14:paraId="46906E9B" w14:textId="77777777" w:rsidR="00C83157" w:rsidRPr="00A57B27" w:rsidRDefault="00C83157" w:rsidP="00C83157">
                          <w:pPr>
                            <w:rPr>
                              <w:sz w:val="18"/>
                              <w:szCs w:val="18"/>
                            </w:rPr>
                          </w:pPr>
                          <w:r w:rsidRPr="00A57B27">
                            <w:rPr>
                              <w:rFonts w:ascii="Consolas" w:hAnsi="Consolas"/>
                              <w:b/>
                              <w:color w:val="D9D9D9" w:themeColor="background1" w:themeShade="D9"/>
                              <w:sz w:val="24"/>
                              <w:szCs w:val="28"/>
                            </w:rPr>
                            <w:t>wenn man weiß, wie es geht.</w:t>
                          </w:r>
                        </w:p>
                      </w:txbxContent>
                    </v:textbox>
                  </v:shape>
                </w:pict>
              </mc:Fallback>
            </mc:AlternateContent>
          </w:r>
          <w:r w:rsidRPr="001F60BB">
            <w:rPr>
              <w:rFonts w:ascii="Consolas" w:hAnsi="Consolas"/>
              <w:b/>
              <w:noProof/>
              <w:color w:val="404040" w:themeColor="text1" w:themeTint="BF"/>
              <w:sz w:val="52"/>
              <w:szCs w:val="52"/>
              <w:lang w:val="en-GB" w:eastAsia="en-GB"/>
            </w:rPr>
            <w:drawing>
              <wp:anchor distT="0" distB="0" distL="114300" distR="114300" simplePos="0" relativeHeight="251679744" behindDoc="0" locked="0" layoutInCell="1" allowOverlap="1" wp14:anchorId="75F5C032" wp14:editId="08BED0CF">
                <wp:simplePos x="0" y="0"/>
                <wp:positionH relativeFrom="column">
                  <wp:posOffset>-67310</wp:posOffset>
                </wp:positionH>
                <wp:positionV relativeFrom="paragraph">
                  <wp:posOffset>19050</wp:posOffset>
                </wp:positionV>
                <wp:extent cx="1502410" cy="499110"/>
                <wp:effectExtent l="0" t="0" r="2540" b="0"/>
                <wp:wrapNone/>
                <wp:docPr id="10" name="Grafik 10" descr="Ein Bild, das Text, Schrift, Grafikdesign, Grafiken enthält.&#10;&#10;KI-generierte Inhalte können fehlerhaft sein.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0" name="Grafik 10" descr="Ein Bild, das Text, Schrift, Grafikdesign, Grafiken enthält.&#10;&#10;KI-generierte Inhalte können fehlerhaft sein."/>
                        <pic:cNvPicPr/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502410" cy="499110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anchor>
            </w:drawing>
          </w:r>
        </w:p>
      </w:tc>
      <w:tc>
        <w:tcPr>
          <w:tcW w:w="3907" w:type="dxa"/>
          <w:vAlign w:val="bottom"/>
        </w:tcPr>
        <w:p w14:paraId="6C212CB7" w14:textId="0D38B35A" w:rsidR="00C83157" w:rsidRPr="00DB4FC3" w:rsidRDefault="00C83157" w:rsidP="00C83157">
          <w:pPr>
            <w:pStyle w:val="Kopfzeile"/>
            <w:ind w:left="-112"/>
            <w:rPr>
              <w:rFonts w:ascii="Consolas" w:hAnsi="Consolas"/>
              <w:b/>
              <w:color w:val="404040" w:themeColor="text1" w:themeTint="BF"/>
              <w:sz w:val="52"/>
              <w:szCs w:val="52"/>
            </w:rPr>
          </w:pPr>
        </w:p>
      </w:tc>
      <w:tc>
        <w:tcPr>
          <w:tcW w:w="3260" w:type="dxa"/>
        </w:tcPr>
        <w:p w14:paraId="4FBD68D5" w14:textId="77777777" w:rsidR="00C83157" w:rsidRPr="00AD4552" w:rsidRDefault="00C83157" w:rsidP="00C83157">
          <w:pPr>
            <w:pStyle w:val="Kopfzeile"/>
            <w:spacing w:line="360" w:lineRule="auto"/>
            <w:ind w:left="-112"/>
            <w:jc w:val="right"/>
            <w:rPr>
              <w:rFonts w:ascii="Consolas" w:hAnsi="Consolas"/>
              <w:bCs/>
              <w:color w:val="BFBFBF" w:themeColor="background1" w:themeShade="BF"/>
              <w:sz w:val="14"/>
              <w:szCs w:val="14"/>
            </w:rPr>
          </w:pPr>
          <w:hyperlink r:id="rId2" w:history="1">
            <w:r w:rsidRPr="00AD4552">
              <w:rPr>
                <w:rStyle w:val="Hyperlink"/>
                <w:rFonts w:ascii="Consolas" w:hAnsi="Consolas"/>
                <w:bCs/>
                <w:color w:val="BFBFBF" w:themeColor="background1" w:themeShade="BF"/>
                <w:sz w:val="14"/>
                <w:szCs w:val="14"/>
              </w:rPr>
              <w:t>www.dieterle-programmierung.de</w:t>
            </w:r>
          </w:hyperlink>
        </w:p>
        <w:p w14:paraId="306B9310" w14:textId="77777777" w:rsidR="00C83157" w:rsidRPr="00AD4552" w:rsidRDefault="00C83157" w:rsidP="00C83157">
          <w:pPr>
            <w:pStyle w:val="Kopfzeile"/>
            <w:spacing w:line="360" w:lineRule="auto"/>
            <w:ind w:left="-112"/>
            <w:jc w:val="right"/>
            <w:rPr>
              <w:rFonts w:ascii="Consolas" w:hAnsi="Consolas"/>
              <w:b/>
              <w:color w:val="D9D9D9" w:themeColor="background1" w:themeShade="D9"/>
              <w:sz w:val="16"/>
              <w:szCs w:val="16"/>
            </w:rPr>
          </w:pPr>
          <w:hyperlink r:id="rId3" w:history="1">
            <w:r>
              <w:rPr>
                <w:rStyle w:val="Hyperlink"/>
                <w:rFonts w:ascii="Consolas" w:hAnsi="Consolas"/>
                <w:bCs/>
                <w:color w:val="BFBFBF" w:themeColor="background1" w:themeShade="BF"/>
                <w:sz w:val="14"/>
                <w:szCs w:val="14"/>
              </w:rPr>
              <w:t>marcus@dieterle-programmierung.de</w:t>
            </w:r>
          </w:hyperlink>
        </w:p>
      </w:tc>
    </w:tr>
  </w:tbl>
  <w:p w14:paraId="2FB5DEBD" w14:textId="48D90F78" w:rsidR="009217DB" w:rsidRPr="00DB4FC3" w:rsidRDefault="00C83157" w:rsidP="00DB4FC3">
    <w:pPr>
      <w:pStyle w:val="Kopfzeile"/>
      <w:rPr>
        <w:rFonts w:ascii="Arial Rounded MT Bold" w:hAnsi="Arial Rounded MT Bold"/>
        <w:b/>
        <w:color w:val="404040" w:themeColor="text1" w:themeTint="BF"/>
        <w:sz w:val="6"/>
        <w:szCs w:val="52"/>
      </w:rPr>
    </w:pPr>
    <w:r w:rsidRPr="00DB4FC3">
      <w:rPr>
        <w:rFonts w:ascii="Consolas" w:hAnsi="Consolas"/>
        <w:b/>
        <w:noProof/>
        <w:color w:val="404040" w:themeColor="text1" w:themeTint="BF"/>
        <w:sz w:val="52"/>
        <w:szCs w:val="52"/>
        <w:lang w:val="en-GB" w:eastAsia="en-GB"/>
      </w:rPr>
      <mc:AlternateContent>
        <mc:Choice Requires="wps">
          <w:drawing>
            <wp:anchor distT="45720" distB="45720" distL="114300" distR="114300" simplePos="0" relativeHeight="251682816" behindDoc="0" locked="0" layoutInCell="1" allowOverlap="1" wp14:anchorId="3245E5D5" wp14:editId="0CAD5594">
              <wp:simplePos x="0" y="0"/>
              <wp:positionH relativeFrom="column">
                <wp:posOffset>1728058</wp:posOffset>
              </wp:positionH>
              <wp:positionV relativeFrom="paragraph">
                <wp:posOffset>-438785</wp:posOffset>
              </wp:positionV>
              <wp:extent cx="3143250" cy="333375"/>
              <wp:effectExtent l="0" t="0" r="0" b="0"/>
              <wp:wrapNone/>
              <wp:docPr id="217" name="Text Box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143250" cy="333375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7ADBA7E4" w14:textId="77777777" w:rsidR="00C83157" w:rsidRPr="00A57B27" w:rsidRDefault="00C83157" w:rsidP="00C83157">
                          <w:pPr>
                            <w:rPr>
                              <w:sz w:val="18"/>
                              <w:szCs w:val="18"/>
                            </w:rPr>
                          </w:pPr>
                          <w:r w:rsidRPr="00A57B27">
                            <w:rPr>
                              <w:rFonts w:ascii="Consolas" w:hAnsi="Consolas"/>
                              <w:b/>
                              <w:color w:val="D9D9D9" w:themeColor="background1" w:themeShade="D9"/>
                              <w:sz w:val="24"/>
                              <w:szCs w:val="28"/>
                            </w:rPr>
                            <w:t xml:space="preserve">Es ist so vieles möglich, 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3245E5D5" id="_x0000_s1027" type="#_x0000_t202" style="position:absolute;margin-left:136.05pt;margin-top:-34.55pt;width:247.5pt;height:26.25pt;z-index:25168281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" filled="f" stroked="f">
              <v:textbox>
                <w:txbxContent>
                  <w:p w14:paraId="7ADBA7E4" w14:textId="77777777" w:rsidR="00C83157" w:rsidRPr="00A57B27" w:rsidRDefault="00C83157" w:rsidP="00C83157">
                    <w:pPr>
                      <w:rPr>
                        <w:sz w:val="18"/>
                        <w:szCs w:val="18"/>
                      </w:rPr>
                    </w:pPr>
                    <w:r w:rsidRPr="00A57B27">
                      <w:rPr>
                        <w:rFonts w:ascii="Consolas" w:hAnsi="Consolas"/>
                        <w:b/>
                        <w:color w:val="D9D9D9" w:themeColor="background1" w:themeShade="D9"/>
                        <w:sz w:val="24"/>
                        <w:szCs w:val="28"/>
                      </w:rPr>
                      <w:t xml:space="preserve">Es ist so vieles möglich, </w:t>
                    </w:r>
                  </w:p>
                </w:txbxContent>
              </v:textbox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numPicBullet w:numPicBulletId="0">
    <w:pict>
      <v:rect w14:anchorId="1F44C114" id="_x0000_i1025" style="width:0;height:1.5pt" o:hralign="center" o:bullet="t" o:hrstd="t" o:hr="t" fillcolor="#a0a0a0" stroked="f"/>
    </w:pict>
  </w:numPicBullet>
  <w:numPicBullet w:numPicBulletId="1">
    <w:pict>
      <v:rect id="_x0000_i1026" style="width:0;height:1.5pt" o:hralign="center" o:bullet="t" o:hrstd="t" o:hr="t" fillcolor="#a0a0a0" stroked="f"/>
    </w:pict>
  </w:numPicBullet>
  <w:abstractNum w:abstractNumId="0" w15:restartNumberingAfterBreak="0">
    <w:nsid w:val="034B08F3"/>
    <w:multiLevelType w:val="hybridMultilevel"/>
    <w:tmpl w:val="1B668190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4DD3CB9"/>
    <w:multiLevelType w:val="multilevel"/>
    <w:tmpl w:val="73EE084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08B650F6"/>
    <w:multiLevelType w:val="multilevel"/>
    <w:tmpl w:val="874A9F1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0C1C4D68"/>
    <w:multiLevelType w:val="multilevel"/>
    <w:tmpl w:val="BABAECB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 w15:restartNumberingAfterBreak="0">
    <w:nsid w:val="0E186E0E"/>
    <w:multiLevelType w:val="multilevel"/>
    <w:tmpl w:val="B296A50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102A4F21"/>
    <w:multiLevelType w:val="hybridMultilevel"/>
    <w:tmpl w:val="C5C6EB86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289588C"/>
    <w:multiLevelType w:val="hybridMultilevel"/>
    <w:tmpl w:val="6E485390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4176702"/>
    <w:multiLevelType w:val="multilevel"/>
    <w:tmpl w:val="2132C0C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 w15:restartNumberingAfterBreak="0">
    <w:nsid w:val="1465277D"/>
    <w:multiLevelType w:val="multilevel"/>
    <w:tmpl w:val="1F0680E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 w15:restartNumberingAfterBreak="0">
    <w:nsid w:val="15E64389"/>
    <w:multiLevelType w:val="hybridMultilevel"/>
    <w:tmpl w:val="50AEBBF6"/>
    <w:lvl w:ilvl="0" w:tplc="0407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0" w15:restartNumberingAfterBreak="0">
    <w:nsid w:val="17AF38CC"/>
    <w:multiLevelType w:val="multilevel"/>
    <w:tmpl w:val="766C89D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" w15:restartNumberingAfterBreak="0">
    <w:nsid w:val="19476C56"/>
    <w:multiLevelType w:val="multilevel"/>
    <w:tmpl w:val="F0A2013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" w15:restartNumberingAfterBreak="0">
    <w:nsid w:val="197D7780"/>
    <w:multiLevelType w:val="multilevel"/>
    <w:tmpl w:val="5F1E577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 w15:restartNumberingAfterBreak="0">
    <w:nsid w:val="1EB23E16"/>
    <w:multiLevelType w:val="hybridMultilevel"/>
    <w:tmpl w:val="13D0558A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243F50A1"/>
    <w:multiLevelType w:val="multilevel"/>
    <w:tmpl w:val="ECFE8A6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 w15:restartNumberingAfterBreak="0">
    <w:nsid w:val="261A5CD2"/>
    <w:multiLevelType w:val="hybridMultilevel"/>
    <w:tmpl w:val="60C0FCFA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264B3D98"/>
    <w:multiLevelType w:val="multilevel"/>
    <w:tmpl w:val="5456F48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" w15:restartNumberingAfterBreak="0">
    <w:nsid w:val="26594D76"/>
    <w:multiLevelType w:val="multilevel"/>
    <w:tmpl w:val="F0A2013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8" w15:restartNumberingAfterBreak="0">
    <w:nsid w:val="276F7FF3"/>
    <w:multiLevelType w:val="hybridMultilevel"/>
    <w:tmpl w:val="E7E84B4E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2866004D"/>
    <w:multiLevelType w:val="hybridMultilevel"/>
    <w:tmpl w:val="861C58B2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2D57149F"/>
    <w:multiLevelType w:val="hybridMultilevel"/>
    <w:tmpl w:val="B666F6DA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2FAD47E1"/>
    <w:multiLevelType w:val="hybridMultilevel"/>
    <w:tmpl w:val="966C41F0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33EB6BC2"/>
    <w:multiLevelType w:val="hybridMultilevel"/>
    <w:tmpl w:val="19A6787A"/>
    <w:lvl w:ilvl="0" w:tplc="49CEC14C">
      <w:start w:val="1"/>
      <w:numFmt w:val="bullet"/>
      <w:pStyle w:val="ERLEDIG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36A0485C"/>
    <w:multiLevelType w:val="hybridMultilevel"/>
    <w:tmpl w:val="76EA65FA"/>
    <w:lvl w:ilvl="0" w:tplc="81541986">
      <w:start w:val="1"/>
      <w:numFmt w:val="bullet"/>
      <w:pStyle w:val="TODO"/>
      <w:lvlText w:val=""/>
      <w:lvlJc w:val="left"/>
      <w:pPr>
        <w:ind w:left="720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37347A78"/>
    <w:multiLevelType w:val="multilevel"/>
    <w:tmpl w:val="23B659E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5" w15:restartNumberingAfterBreak="0">
    <w:nsid w:val="391920EE"/>
    <w:multiLevelType w:val="hybridMultilevel"/>
    <w:tmpl w:val="07B03CEC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3A55113B"/>
    <w:multiLevelType w:val="hybridMultilevel"/>
    <w:tmpl w:val="84D69E76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3A8F3D00"/>
    <w:multiLevelType w:val="hybridMultilevel"/>
    <w:tmpl w:val="3FBA4B94"/>
    <w:lvl w:ilvl="0" w:tplc="8A043270">
      <w:numFmt w:val="bullet"/>
      <w:lvlText w:val="-"/>
      <w:lvlJc w:val="left"/>
      <w:pPr>
        <w:ind w:left="720" w:hanging="360"/>
      </w:pPr>
      <w:rPr>
        <w:rFonts w:ascii="Aptos" w:eastAsia="Times New Roman" w:hAnsi="Aptos" w:cs="Segoe UI Emoji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3F7B23BA"/>
    <w:multiLevelType w:val="multilevel"/>
    <w:tmpl w:val="A8843F0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9" w15:restartNumberingAfterBreak="0">
    <w:nsid w:val="3FFC65C6"/>
    <w:multiLevelType w:val="multilevel"/>
    <w:tmpl w:val="765AFBF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0" w15:restartNumberingAfterBreak="0">
    <w:nsid w:val="405545E3"/>
    <w:multiLevelType w:val="hybridMultilevel"/>
    <w:tmpl w:val="7E609228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6FD84844">
      <w:numFmt w:val="bullet"/>
      <w:lvlText w:val="•"/>
      <w:lvlJc w:val="left"/>
      <w:pPr>
        <w:ind w:left="1440" w:hanging="360"/>
      </w:pPr>
      <w:rPr>
        <w:rFonts w:ascii="Segoe UI Emoji" w:eastAsia="Times New Roman" w:hAnsi="Segoe UI Emoji" w:cs="Segoe UI Emoji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413E3905"/>
    <w:multiLevelType w:val="multilevel"/>
    <w:tmpl w:val="6E6A71F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2" w15:restartNumberingAfterBreak="0">
    <w:nsid w:val="423C485E"/>
    <w:multiLevelType w:val="hybridMultilevel"/>
    <w:tmpl w:val="0A9C7D2C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425A3037"/>
    <w:multiLevelType w:val="multilevel"/>
    <w:tmpl w:val="C67E42D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4" w15:restartNumberingAfterBreak="0">
    <w:nsid w:val="45616164"/>
    <w:multiLevelType w:val="multilevel"/>
    <w:tmpl w:val="1E865A2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5" w15:restartNumberingAfterBreak="0">
    <w:nsid w:val="45867AC1"/>
    <w:multiLevelType w:val="multilevel"/>
    <w:tmpl w:val="4576423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6" w15:restartNumberingAfterBreak="0">
    <w:nsid w:val="474B49A8"/>
    <w:multiLevelType w:val="hybridMultilevel"/>
    <w:tmpl w:val="CC4E7282"/>
    <w:lvl w:ilvl="0" w:tplc="1BC4A634">
      <w:numFmt w:val="bullet"/>
      <w:lvlText w:val="-"/>
      <w:lvlJc w:val="left"/>
      <w:pPr>
        <w:ind w:left="720" w:hanging="360"/>
      </w:pPr>
      <w:rPr>
        <w:rFonts w:ascii="Aptos" w:eastAsia="Times New Roman" w:hAnsi="Aptos" w:cs="Segoe UI Emoji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4D8C3088"/>
    <w:multiLevelType w:val="multilevel"/>
    <w:tmpl w:val="3052336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8" w15:restartNumberingAfterBreak="0">
    <w:nsid w:val="4E4C74C3"/>
    <w:multiLevelType w:val="multilevel"/>
    <w:tmpl w:val="57585B7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9" w15:restartNumberingAfterBreak="0">
    <w:nsid w:val="4F146911"/>
    <w:multiLevelType w:val="hybridMultilevel"/>
    <w:tmpl w:val="0102E2E6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0" w15:restartNumberingAfterBreak="0">
    <w:nsid w:val="50B85E7D"/>
    <w:multiLevelType w:val="hybridMultilevel"/>
    <w:tmpl w:val="3578A628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 w15:restartNumberingAfterBreak="0">
    <w:nsid w:val="53E82606"/>
    <w:multiLevelType w:val="hybridMultilevel"/>
    <w:tmpl w:val="96248B9E"/>
    <w:lvl w:ilvl="0" w:tplc="1BC4A634">
      <w:numFmt w:val="bullet"/>
      <w:lvlText w:val="-"/>
      <w:lvlJc w:val="left"/>
      <w:pPr>
        <w:ind w:left="720" w:hanging="360"/>
      </w:pPr>
      <w:rPr>
        <w:rFonts w:ascii="Aptos" w:eastAsia="Times New Roman" w:hAnsi="Aptos" w:cs="Segoe UI Emoji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2" w15:restartNumberingAfterBreak="0">
    <w:nsid w:val="54964863"/>
    <w:multiLevelType w:val="hybridMultilevel"/>
    <w:tmpl w:val="43986CCC"/>
    <w:lvl w:ilvl="0" w:tplc="2F52A6FA">
      <w:numFmt w:val="bullet"/>
      <w:lvlText w:val="-"/>
      <w:lvlJc w:val="left"/>
      <w:pPr>
        <w:ind w:left="720" w:hanging="360"/>
      </w:pPr>
      <w:rPr>
        <w:rFonts w:ascii="Aptos" w:eastAsia="Times New Roman" w:hAnsi="Aptos" w:cs="Segoe UI Emoji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3" w15:restartNumberingAfterBreak="0">
    <w:nsid w:val="57EE106C"/>
    <w:multiLevelType w:val="multilevel"/>
    <w:tmpl w:val="76201D8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4" w15:restartNumberingAfterBreak="0">
    <w:nsid w:val="588779FF"/>
    <w:multiLevelType w:val="hybridMultilevel"/>
    <w:tmpl w:val="DA4AD8D4"/>
    <w:lvl w:ilvl="0" w:tplc="0407000F">
      <w:start w:val="1"/>
      <w:numFmt w:val="decimal"/>
      <w:lvlText w:val="%1."/>
      <w:lvlJc w:val="left"/>
      <w:pPr>
        <w:ind w:left="720" w:hanging="360"/>
      </w:p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5" w15:restartNumberingAfterBreak="0">
    <w:nsid w:val="598E603E"/>
    <w:multiLevelType w:val="hybridMultilevel"/>
    <w:tmpl w:val="050AB3F4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6" w15:restartNumberingAfterBreak="0">
    <w:nsid w:val="5C0A3F08"/>
    <w:multiLevelType w:val="multilevel"/>
    <w:tmpl w:val="3DDEF11E"/>
    <w:styleLink w:val="Style1"/>
    <w:lvl w:ilvl="0">
      <w:start w:val="1"/>
      <w:numFmt w:val="bullet"/>
      <w:lvlText w:val=""/>
      <w:lvlJc w:val="left"/>
      <w:pPr>
        <w:ind w:left="720" w:hanging="360"/>
      </w:pPr>
      <w:rPr>
        <w:rFonts w:ascii="Wingdings" w:hAnsi="Wingdings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7" w15:restartNumberingAfterBreak="0">
    <w:nsid w:val="5C451CB2"/>
    <w:multiLevelType w:val="multilevel"/>
    <w:tmpl w:val="117E55E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8" w15:restartNumberingAfterBreak="0">
    <w:nsid w:val="5C4918F4"/>
    <w:multiLevelType w:val="hybridMultilevel"/>
    <w:tmpl w:val="F56E40AC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9" w15:restartNumberingAfterBreak="0">
    <w:nsid w:val="5DA00F96"/>
    <w:multiLevelType w:val="multilevel"/>
    <w:tmpl w:val="59C0765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0" w15:restartNumberingAfterBreak="0">
    <w:nsid w:val="66FE6B57"/>
    <w:multiLevelType w:val="multilevel"/>
    <w:tmpl w:val="48ECF4D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1" w15:restartNumberingAfterBreak="0">
    <w:nsid w:val="688A39FD"/>
    <w:multiLevelType w:val="hybridMultilevel"/>
    <w:tmpl w:val="B0CE515C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2" w15:restartNumberingAfterBreak="0">
    <w:nsid w:val="699A012D"/>
    <w:multiLevelType w:val="multilevel"/>
    <w:tmpl w:val="910E6A4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3" w15:restartNumberingAfterBreak="0">
    <w:nsid w:val="6D6459A2"/>
    <w:multiLevelType w:val="multilevel"/>
    <w:tmpl w:val="A8E4B69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4" w15:restartNumberingAfterBreak="0">
    <w:nsid w:val="6EC66D78"/>
    <w:multiLevelType w:val="multilevel"/>
    <w:tmpl w:val="A5A0946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5" w15:restartNumberingAfterBreak="0">
    <w:nsid w:val="714D5669"/>
    <w:multiLevelType w:val="multilevel"/>
    <w:tmpl w:val="A92A1F2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6" w15:restartNumberingAfterBreak="0">
    <w:nsid w:val="72591D01"/>
    <w:multiLevelType w:val="multilevel"/>
    <w:tmpl w:val="D7B4BCA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7" w15:restartNumberingAfterBreak="0">
    <w:nsid w:val="74343BD9"/>
    <w:multiLevelType w:val="multilevel"/>
    <w:tmpl w:val="6D5CE5B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8" w15:restartNumberingAfterBreak="0">
    <w:nsid w:val="744F5DAA"/>
    <w:multiLevelType w:val="hybridMultilevel"/>
    <w:tmpl w:val="1D94069E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9" w15:restartNumberingAfterBreak="0">
    <w:nsid w:val="7E862D7C"/>
    <w:multiLevelType w:val="multilevel"/>
    <w:tmpl w:val="F0A2013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0" w15:restartNumberingAfterBreak="0">
    <w:nsid w:val="7EBE21EB"/>
    <w:multiLevelType w:val="multilevel"/>
    <w:tmpl w:val="CE088A6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1" w15:restartNumberingAfterBreak="0">
    <w:nsid w:val="7F3329B8"/>
    <w:multiLevelType w:val="multilevel"/>
    <w:tmpl w:val="F0A2013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 w16cid:durableId="1876773559">
    <w:abstractNumId w:val="46"/>
  </w:num>
  <w:num w:numId="2" w16cid:durableId="582027729">
    <w:abstractNumId w:val="23"/>
  </w:num>
  <w:num w:numId="3" w16cid:durableId="620915494">
    <w:abstractNumId w:val="22"/>
  </w:num>
  <w:num w:numId="4" w16cid:durableId="1229220109">
    <w:abstractNumId w:val="34"/>
  </w:num>
  <w:num w:numId="5" w16cid:durableId="695228693">
    <w:abstractNumId w:val="26"/>
  </w:num>
  <w:num w:numId="6" w16cid:durableId="1566335739">
    <w:abstractNumId w:val="4"/>
  </w:num>
  <w:num w:numId="7" w16cid:durableId="1811169465">
    <w:abstractNumId w:val="1"/>
  </w:num>
  <w:num w:numId="8" w16cid:durableId="417559967">
    <w:abstractNumId w:val="20"/>
  </w:num>
  <w:num w:numId="9" w16cid:durableId="210381330">
    <w:abstractNumId w:val="19"/>
  </w:num>
  <w:num w:numId="10" w16cid:durableId="1159806880">
    <w:abstractNumId w:val="31"/>
  </w:num>
  <w:num w:numId="11" w16cid:durableId="12458939">
    <w:abstractNumId w:val="53"/>
  </w:num>
  <w:num w:numId="12" w16cid:durableId="1878275787">
    <w:abstractNumId w:val="60"/>
  </w:num>
  <w:num w:numId="13" w16cid:durableId="1143543938">
    <w:abstractNumId w:val="24"/>
  </w:num>
  <w:num w:numId="14" w16cid:durableId="2099206873">
    <w:abstractNumId w:val="0"/>
  </w:num>
  <w:num w:numId="15" w16cid:durableId="962929036">
    <w:abstractNumId w:val="15"/>
  </w:num>
  <w:num w:numId="16" w16cid:durableId="748113544">
    <w:abstractNumId w:val="58"/>
  </w:num>
  <w:num w:numId="17" w16cid:durableId="1460759017">
    <w:abstractNumId w:val="48"/>
  </w:num>
  <w:num w:numId="18" w16cid:durableId="615020746">
    <w:abstractNumId w:val="13"/>
  </w:num>
  <w:num w:numId="19" w16cid:durableId="1744914871">
    <w:abstractNumId w:val="21"/>
  </w:num>
  <w:num w:numId="20" w16cid:durableId="1120610199">
    <w:abstractNumId w:val="5"/>
  </w:num>
  <w:num w:numId="21" w16cid:durableId="946352499">
    <w:abstractNumId w:val="27"/>
  </w:num>
  <w:num w:numId="22" w16cid:durableId="67575482">
    <w:abstractNumId w:val="45"/>
  </w:num>
  <w:num w:numId="23" w16cid:durableId="1837644608">
    <w:abstractNumId w:val="40"/>
  </w:num>
  <w:num w:numId="24" w16cid:durableId="1802650501">
    <w:abstractNumId w:val="42"/>
  </w:num>
  <w:num w:numId="25" w16cid:durableId="1260677262">
    <w:abstractNumId w:val="30"/>
  </w:num>
  <w:num w:numId="26" w16cid:durableId="36126045">
    <w:abstractNumId w:val="39"/>
  </w:num>
  <w:num w:numId="27" w16cid:durableId="942223906">
    <w:abstractNumId w:val="41"/>
  </w:num>
  <w:num w:numId="28" w16cid:durableId="1593972184">
    <w:abstractNumId w:val="36"/>
  </w:num>
  <w:num w:numId="29" w16cid:durableId="334580527">
    <w:abstractNumId w:val="6"/>
  </w:num>
  <w:num w:numId="30" w16cid:durableId="792288256">
    <w:abstractNumId w:val="32"/>
  </w:num>
  <w:num w:numId="31" w16cid:durableId="117647403">
    <w:abstractNumId w:val="18"/>
  </w:num>
  <w:num w:numId="32" w16cid:durableId="1201092586">
    <w:abstractNumId w:val="25"/>
  </w:num>
  <w:num w:numId="33" w16cid:durableId="1372992831">
    <w:abstractNumId w:val="28"/>
  </w:num>
  <w:num w:numId="34" w16cid:durableId="1516772195">
    <w:abstractNumId w:val="57"/>
  </w:num>
  <w:num w:numId="35" w16cid:durableId="2118911501">
    <w:abstractNumId w:val="47"/>
  </w:num>
  <w:num w:numId="36" w16cid:durableId="1448043533">
    <w:abstractNumId w:val="35"/>
  </w:num>
  <w:num w:numId="37" w16cid:durableId="1131748685">
    <w:abstractNumId w:val="8"/>
  </w:num>
  <w:num w:numId="38" w16cid:durableId="286089289">
    <w:abstractNumId w:val="43"/>
  </w:num>
  <w:num w:numId="39" w16cid:durableId="580912608">
    <w:abstractNumId w:val="12"/>
  </w:num>
  <w:num w:numId="40" w16cid:durableId="1881936331">
    <w:abstractNumId w:val="3"/>
  </w:num>
  <w:num w:numId="41" w16cid:durableId="552233543">
    <w:abstractNumId w:val="33"/>
  </w:num>
  <w:num w:numId="42" w16cid:durableId="1485076187">
    <w:abstractNumId w:val="56"/>
  </w:num>
  <w:num w:numId="43" w16cid:durableId="1189835520">
    <w:abstractNumId w:val="54"/>
  </w:num>
  <w:num w:numId="44" w16cid:durableId="1402370372">
    <w:abstractNumId w:val="16"/>
  </w:num>
  <w:num w:numId="45" w16cid:durableId="822282028">
    <w:abstractNumId w:val="52"/>
  </w:num>
  <w:num w:numId="46" w16cid:durableId="348722772">
    <w:abstractNumId w:val="38"/>
  </w:num>
  <w:num w:numId="47" w16cid:durableId="1526483851">
    <w:abstractNumId w:val="29"/>
  </w:num>
  <w:num w:numId="48" w16cid:durableId="1525940910">
    <w:abstractNumId w:val="50"/>
  </w:num>
  <w:num w:numId="49" w16cid:durableId="2044088946">
    <w:abstractNumId w:val="2"/>
  </w:num>
  <w:num w:numId="50" w16cid:durableId="1085691239">
    <w:abstractNumId w:val="7"/>
  </w:num>
  <w:num w:numId="51" w16cid:durableId="706027395">
    <w:abstractNumId w:val="10"/>
  </w:num>
  <w:num w:numId="52" w16cid:durableId="2121029556">
    <w:abstractNumId w:val="14"/>
  </w:num>
  <w:num w:numId="53" w16cid:durableId="1455251070">
    <w:abstractNumId w:val="49"/>
  </w:num>
  <w:num w:numId="54" w16cid:durableId="1979413204">
    <w:abstractNumId w:val="37"/>
  </w:num>
  <w:num w:numId="55" w16cid:durableId="1342929902">
    <w:abstractNumId w:val="17"/>
  </w:num>
  <w:num w:numId="56" w16cid:durableId="1665936976">
    <w:abstractNumId w:val="51"/>
  </w:num>
  <w:num w:numId="57" w16cid:durableId="88504937">
    <w:abstractNumId w:val="44"/>
  </w:num>
  <w:num w:numId="58" w16cid:durableId="623001607">
    <w:abstractNumId w:val="11"/>
  </w:num>
  <w:num w:numId="59" w16cid:durableId="430316402">
    <w:abstractNumId w:val="55"/>
  </w:num>
  <w:num w:numId="60" w16cid:durableId="1210269079">
    <w:abstractNumId w:val="9"/>
  </w:num>
  <w:num w:numId="61" w16cid:durableId="460803798">
    <w:abstractNumId w:val="59"/>
  </w:num>
  <w:num w:numId="62" w16cid:durableId="18899086">
    <w:abstractNumId w:val="61"/>
  </w:num>
  <w:numIdMacAtCleanup w:val="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B231D"/>
    <w:rsid w:val="00002F1E"/>
    <w:rsid w:val="00007FDE"/>
    <w:rsid w:val="000170AA"/>
    <w:rsid w:val="000205F3"/>
    <w:rsid w:val="0002524E"/>
    <w:rsid w:val="00037F2D"/>
    <w:rsid w:val="00045FC6"/>
    <w:rsid w:val="000477E1"/>
    <w:rsid w:val="000520E1"/>
    <w:rsid w:val="00070A9B"/>
    <w:rsid w:val="00071ADA"/>
    <w:rsid w:val="00071C69"/>
    <w:rsid w:val="0007372F"/>
    <w:rsid w:val="00074C34"/>
    <w:rsid w:val="000814F9"/>
    <w:rsid w:val="00084A3D"/>
    <w:rsid w:val="00085543"/>
    <w:rsid w:val="00092572"/>
    <w:rsid w:val="00093084"/>
    <w:rsid w:val="00095C74"/>
    <w:rsid w:val="000A6E60"/>
    <w:rsid w:val="000A7B06"/>
    <w:rsid w:val="000B1C65"/>
    <w:rsid w:val="000B4131"/>
    <w:rsid w:val="000B4F9B"/>
    <w:rsid w:val="000C275F"/>
    <w:rsid w:val="000C4D15"/>
    <w:rsid w:val="000C5803"/>
    <w:rsid w:val="000D3E58"/>
    <w:rsid w:val="000D7050"/>
    <w:rsid w:val="000D76EC"/>
    <w:rsid w:val="000D7AD9"/>
    <w:rsid w:val="000E144A"/>
    <w:rsid w:val="000F0278"/>
    <w:rsid w:val="000F59C5"/>
    <w:rsid w:val="000F775D"/>
    <w:rsid w:val="000F7E90"/>
    <w:rsid w:val="001047FD"/>
    <w:rsid w:val="001101CA"/>
    <w:rsid w:val="00112300"/>
    <w:rsid w:val="001132EB"/>
    <w:rsid w:val="00117A7F"/>
    <w:rsid w:val="00125C09"/>
    <w:rsid w:val="00127DC1"/>
    <w:rsid w:val="00130A7A"/>
    <w:rsid w:val="00135D6E"/>
    <w:rsid w:val="0013687C"/>
    <w:rsid w:val="00136932"/>
    <w:rsid w:val="00144A70"/>
    <w:rsid w:val="00151732"/>
    <w:rsid w:val="0015662C"/>
    <w:rsid w:val="001602AD"/>
    <w:rsid w:val="00164F66"/>
    <w:rsid w:val="00165247"/>
    <w:rsid w:val="00166A24"/>
    <w:rsid w:val="0018167E"/>
    <w:rsid w:val="001824D3"/>
    <w:rsid w:val="00191D0F"/>
    <w:rsid w:val="001953B1"/>
    <w:rsid w:val="00197D35"/>
    <w:rsid w:val="001A2F6D"/>
    <w:rsid w:val="001A3F34"/>
    <w:rsid w:val="001A4251"/>
    <w:rsid w:val="001A7A25"/>
    <w:rsid w:val="001B2E02"/>
    <w:rsid w:val="001C225A"/>
    <w:rsid w:val="001C31F2"/>
    <w:rsid w:val="001C645E"/>
    <w:rsid w:val="001C677D"/>
    <w:rsid w:val="001C6F26"/>
    <w:rsid w:val="001D31ED"/>
    <w:rsid w:val="001D41E8"/>
    <w:rsid w:val="001D517C"/>
    <w:rsid w:val="001D566D"/>
    <w:rsid w:val="001D5B29"/>
    <w:rsid w:val="001E0627"/>
    <w:rsid w:val="001E103F"/>
    <w:rsid w:val="001F031E"/>
    <w:rsid w:val="001F1881"/>
    <w:rsid w:val="001F1F02"/>
    <w:rsid w:val="001F60BB"/>
    <w:rsid w:val="0020132F"/>
    <w:rsid w:val="00203642"/>
    <w:rsid w:val="00205269"/>
    <w:rsid w:val="002057ED"/>
    <w:rsid w:val="00206B46"/>
    <w:rsid w:val="002129BC"/>
    <w:rsid w:val="0021392A"/>
    <w:rsid w:val="00217F08"/>
    <w:rsid w:val="002230D7"/>
    <w:rsid w:val="002232D8"/>
    <w:rsid w:val="00240397"/>
    <w:rsid w:val="00244840"/>
    <w:rsid w:val="00244DA0"/>
    <w:rsid w:val="0024553A"/>
    <w:rsid w:val="0025380B"/>
    <w:rsid w:val="00253A76"/>
    <w:rsid w:val="00254B9B"/>
    <w:rsid w:val="002560A9"/>
    <w:rsid w:val="00260950"/>
    <w:rsid w:val="00261331"/>
    <w:rsid w:val="0026471E"/>
    <w:rsid w:val="00270C62"/>
    <w:rsid w:val="00276E98"/>
    <w:rsid w:val="00277601"/>
    <w:rsid w:val="002804ED"/>
    <w:rsid w:val="002848B2"/>
    <w:rsid w:val="00290374"/>
    <w:rsid w:val="00291C58"/>
    <w:rsid w:val="002955C9"/>
    <w:rsid w:val="00295DB0"/>
    <w:rsid w:val="00296081"/>
    <w:rsid w:val="002965A6"/>
    <w:rsid w:val="002971E5"/>
    <w:rsid w:val="002A258E"/>
    <w:rsid w:val="002A6660"/>
    <w:rsid w:val="002B0F38"/>
    <w:rsid w:val="002B2780"/>
    <w:rsid w:val="002C0F36"/>
    <w:rsid w:val="002C2610"/>
    <w:rsid w:val="002C6A69"/>
    <w:rsid w:val="002D135F"/>
    <w:rsid w:val="002D1FA2"/>
    <w:rsid w:val="002D2FED"/>
    <w:rsid w:val="002D4021"/>
    <w:rsid w:val="002D4064"/>
    <w:rsid w:val="002D4BEA"/>
    <w:rsid w:val="002D4C1D"/>
    <w:rsid w:val="002D74B1"/>
    <w:rsid w:val="002F672E"/>
    <w:rsid w:val="002F759A"/>
    <w:rsid w:val="003003EB"/>
    <w:rsid w:val="0031030D"/>
    <w:rsid w:val="0033195E"/>
    <w:rsid w:val="00335203"/>
    <w:rsid w:val="00340F86"/>
    <w:rsid w:val="0034119B"/>
    <w:rsid w:val="00341F44"/>
    <w:rsid w:val="00344EDA"/>
    <w:rsid w:val="003464FD"/>
    <w:rsid w:val="003517DF"/>
    <w:rsid w:val="00354936"/>
    <w:rsid w:val="00354C2F"/>
    <w:rsid w:val="0036155F"/>
    <w:rsid w:val="00383011"/>
    <w:rsid w:val="00393F85"/>
    <w:rsid w:val="00394DDE"/>
    <w:rsid w:val="003C50C5"/>
    <w:rsid w:val="003D5CE4"/>
    <w:rsid w:val="003E23B0"/>
    <w:rsid w:val="003E6611"/>
    <w:rsid w:val="003F1B3A"/>
    <w:rsid w:val="00405366"/>
    <w:rsid w:val="004107D6"/>
    <w:rsid w:val="00416A6B"/>
    <w:rsid w:val="0042008F"/>
    <w:rsid w:val="00426A9E"/>
    <w:rsid w:val="00432AB7"/>
    <w:rsid w:val="004341F6"/>
    <w:rsid w:val="00440692"/>
    <w:rsid w:val="004417D9"/>
    <w:rsid w:val="00446CFE"/>
    <w:rsid w:val="00455270"/>
    <w:rsid w:val="00457D46"/>
    <w:rsid w:val="004606E6"/>
    <w:rsid w:val="0046311C"/>
    <w:rsid w:val="00464A32"/>
    <w:rsid w:val="00467B84"/>
    <w:rsid w:val="00474414"/>
    <w:rsid w:val="00474B55"/>
    <w:rsid w:val="00474F2C"/>
    <w:rsid w:val="00475809"/>
    <w:rsid w:val="0048372B"/>
    <w:rsid w:val="00483B1D"/>
    <w:rsid w:val="004910D9"/>
    <w:rsid w:val="004923A4"/>
    <w:rsid w:val="004A1CFC"/>
    <w:rsid w:val="004A63B0"/>
    <w:rsid w:val="004B37F9"/>
    <w:rsid w:val="004B41AF"/>
    <w:rsid w:val="004B4F51"/>
    <w:rsid w:val="004B5196"/>
    <w:rsid w:val="004C5C5C"/>
    <w:rsid w:val="004D304B"/>
    <w:rsid w:val="004D63B7"/>
    <w:rsid w:val="004E0F1C"/>
    <w:rsid w:val="004E1918"/>
    <w:rsid w:val="004E1CE3"/>
    <w:rsid w:val="004E22FB"/>
    <w:rsid w:val="004E233E"/>
    <w:rsid w:val="004E256B"/>
    <w:rsid w:val="004E6536"/>
    <w:rsid w:val="004F20CD"/>
    <w:rsid w:val="004F2528"/>
    <w:rsid w:val="00502882"/>
    <w:rsid w:val="00514732"/>
    <w:rsid w:val="00526D45"/>
    <w:rsid w:val="0055007C"/>
    <w:rsid w:val="005547ED"/>
    <w:rsid w:val="0057060B"/>
    <w:rsid w:val="005757B6"/>
    <w:rsid w:val="005904E3"/>
    <w:rsid w:val="005910E3"/>
    <w:rsid w:val="00594A02"/>
    <w:rsid w:val="00596110"/>
    <w:rsid w:val="00596640"/>
    <w:rsid w:val="005969EF"/>
    <w:rsid w:val="005B1760"/>
    <w:rsid w:val="005B1AF2"/>
    <w:rsid w:val="005B3C97"/>
    <w:rsid w:val="005B48FE"/>
    <w:rsid w:val="005C08D7"/>
    <w:rsid w:val="005C2566"/>
    <w:rsid w:val="005C2575"/>
    <w:rsid w:val="005C453B"/>
    <w:rsid w:val="005D0A47"/>
    <w:rsid w:val="005D4836"/>
    <w:rsid w:val="005E3222"/>
    <w:rsid w:val="005F0ED6"/>
    <w:rsid w:val="005F5F1A"/>
    <w:rsid w:val="00600300"/>
    <w:rsid w:val="0060611D"/>
    <w:rsid w:val="00615B85"/>
    <w:rsid w:val="00621F86"/>
    <w:rsid w:val="00641BD6"/>
    <w:rsid w:val="0064397A"/>
    <w:rsid w:val="00644552"/>
    <w:rsid w:val="0065484C"/>
    <w:rsid w:val="006549B8"/>
    <w:rsid w:val="006555D6"/>
    <w:rsid w:val="0066191B"/>
    <w:rsid w:val="0066612A"/>
    <w:rsid w:val="00690E16"/>
    <w:rsid w:val="006A34D7"/>
    <w:rsid w:val="006A483B"/>
    <w:rsid w:val="006A7720"/>
    <w:rsid w:val="006B01CB"/>
    <w:rsid w:val="006C076B"/>
    <w:rsid w:val="006C3EF2"/>
    <w:rsid w:val="006C4E28"/>
    <w:rsid w:val="006D0164"/>
    <w:rsid w:val="006D0927"/>
    <w:rsid w:val="006D380F"/>
    <w:rsid w:val="006D3911"/>
    <w:rsid w:val="006D3D15"/>
    <w:rsid w:val="006E0A75"/>
    <w:rsid w:val="006E1FF6"/>
    <w:rsid w:val="006E4961"/>
    <w:rsid w:val="006E5826"/>
    <w:rsid w:val="006F0D11"/>
    <w:rsid w:val="006F25A7"/>
    <w:rsid w:val="006F41AC"/>
    <w:rsid w:val="006F6022"/>
    <w:rsid w:val="00704698"/>
    <w:rsid w:val="00705F3B"/>
    <w:rsid w:val="00707580"/>
    <w:rsid w:val="00707ACC"/>
    <w:rsid w:val="00714CE2"/>
    <w:rsid w:val="00726627"/>
    <w:rsid w:val="0073067B"/>
    <w:rsid w:val="00730A9F"/>
    <w:rsid w:val="00741289"/>
    <w:rsid w:val="00744562"/>
    <w:rsid w:val="00744AD9"/>
    <w:rsid w:val="00745251"/>
    <w:rsid w:val="007530EC"/>
    <w:rsid w:val="00756C34"/>
    <w:rsid w:val="00767E50"/>
    <w:rsid w:val="0077508D"/>
    <w:rsid w:val="007805B5"/>
    <w:rsid w:val="007858A7"/>
    <w:rsid w:val="00790BDB"/>
    <w:rsid w:val="007914B3"/>
    <w:rsid w:val="00797A2D"/>
    <w:rsid w:val="007A0E60"/>
    <w:rsid w:val="007A323E"/>
    <w:rsid w:val="007A7425"/>
    <w:rsid w:val="007A75A3"/>
    <w:rsid w:val="007B4091"/>
    <w:rsid w:val="007B7A30"/>
    <w:rsid w:val="007C2D96"/>
    <w:rsid w:val="007C76CE"/>
    <w:rsid w:val="007D12D6"/>
    <w:rsid w:val="007D4EE8"/>
    <w:rsid w:val="007D7923"/>
    <w:rsid w:val="007E1B19"/>
    <w:rsid w:val="007E39EF"/>
    <w:rsid w:val="007E3F75"/>
    <w:rsid w:val="007E7676"/>
    <w:rsid w:val="007F0403"/>
    <w:rsid w:val="007F08F9"/>
    <w:rsid w:val="007F1AA1"/>
    <w:rsid w:val="007F6EB2"/>
    <w:rsid w:val="008019A0"/>
    <w:rsid w:val="00806BE0"/>
    <w:rsid w:val="008128A8"/>
    <w:rsid w:val="00827B95"/>
    <w:rsid w:val="008307B8"/>
    <w:rsid w:val="00831495"/>
    <w:rsid w:val="00831FD8"/>
    <w:rsid w:val="00832442"/>
    <w:rsid w:val="008417D3"/>
    <w:rsid w:val="0084328C"/>
    <w:rsid w:val="0084392B"/>
    <w:rsid w:val="0084589C"/>
    <w:rsid w:val="00845FBC"/>
    <w:rsid w:val="008553C4"/>
    <w:rsid w:val="00856F95"/>
    <w:rsid w:val="00867A91"/>
    <w:rsid w:val="00871199"/>
    <w:rsid w:val="00874E7B"/>
    <w:rsid w:val="0088160E"/>
    <w:rsid w:val="00885CB8"/>
    <w:rsid w:val="00890B73"/>
    <w:rsid w:val="00892093"/>
    <w:rsid w:val="00892B12"/>
    <w:rsid w:val="00895FA7"/>
    <w:rsid w:val="008B5DAC"/>
    <w:rsid w:val="008D4DD8"/>
    <w:rsid w:val="008D5259"/>
    <w:rsid w:val="008D5B43"/>
    <w:rsid w:val="008E169C"/>
    <w:rsid w:val="008F3310"/>
    <w:rsid w:val="008F37B0"/>
    <w:rsid w:val="009011C6"/>
    <w:rsid w:val="00901D93"/>
    <w:rsid w:val="0090359F"/>
    <w:rsid w:val="00903DF7"/>
    <w:rsid w:val="00914378"/>
    <w:rsid w:val="009217DB"/>
    <w:rsid w:val="0092569C"/>
    <w:rsid w:val="0093202D"/>
    <w:rsid w:val="00934244"/>
    <w:rsid w:val="00935732"/>
    <w:rsid w:val="00940F2B"/>
    <w:rsid w:val="00943D1C"/>
    <w:rsid w:val="0095030E"/>
    <w:rsid w:val="00950F06"/>
    <w:rsid w:val="009729B3"/>
    <w:rsid w:val="0097541F"/>
    <w:rsid w:val="0098098D"/>
    <w:rsid w:val="00991867"/>
    <w:rsid w:val="00993A23"/>
    <w:rsid w:val="009A0128"/>
    <w:rsid w:val="009A2E14"/>
    <w:rsid w:val="009B2346"/>
    <w:rsid w:val="009B31F3"/>
    <w:rsid w:val="009B5E39"/>
    <w:rsid w:val="009B625C"/>
    <w:rsid w:val="009C303F"/>
    <w:rsid w:val="009D415F"/>
    <w:rsid w:val="009D4195"/>
    <w:rsid w:val="009D4449"/>
    <w:rsid w:val="009D5653"/>
    <w:rsid w:val="009D58E1"/>
    <w:rsid w:val="009D7B47"/>
    <w:rsid w:val="009E2DCF"/>
    <w:rsid w:val="009F189F"/>
    <w:rsid w:val="00A010B7"/>
    <w:rsid w:val="00A03353"/>
    <w:rsid w:val="00A05F84"/>
    <w:rsid w:val="00A11181"/>
    <w:rsid w:val="00A14267"/>
    <w:rsid w:val="00A15E15"/>
    <w:rsid w:val="00A229CA"/>
    <w:rsid w:val="00A3387C"/>
    <w:rsid w:val="00A47A00"/>
    <w:rsid w:val="00A5001F"/>
    <w:rsid w:val="00A50F63"/>
    <w:rsid w:val="00A51702"/>
    <w:rsid w:val="00A538C8"/>
    <w:rsid w:val="00A55164"/>
    <w:rsid w:val="00A57B27"/>
    <w:rsid w:val="00A63688"/>
    <w:rsid w:val="00A64929"/>
    <w:rsid w:val="00A80C7C"/>
    <w:rsid w:val="00A86F05"/>
    <w:rsid w:val="00A90F97"/>
    <w:rsid w:val="00A91402"/>
    <w:rsid w:val="00A91C47"/>
    <w:rsid w:val="00A950DC"/>
    <w:rsid w:val="00AA39FE"/>
    <w:rsid w:val="00AA5615"/>
    <w:rsid w:val="00AA6D34"/>
    <w:rsid w:val="00AC13AD"/>
    <w:rsid w:val="00AC159E"/>
    <w:rsid w:val="00AC37A5"/>
    <w:rsid w:val="00AD275D"/>
    <w:rsid w:val="00AD2E27"/>
    <w:rsid w:val="00AD2F81"/>
    <w:rsid w:val="00AD72E7"/>
    <w:rsid w:val="00AE426C"/>
    <w:rsid w:val="00AE7B95"/>
    <w:rsid w:val="00B00E69"/>
    <w:rsid w:val="00B06148"/>
    <w:rsid w:val="00B10B33"/>
    <w:rsid w:val="00B249F9"/>
    <w:rsid w:val="00B31577"/>
    <w:rsid w:val="00B34285"/>
    <w:rsid w:val="00B34936"/>
    <w:rsid w:val="00B425C3"/>
    <w:rsid w:val="00B4383F"/>
    <w:rsid w:val="00B538E5"/>
    <w:rsid w:val="00B55239"/>
    <w:rsid w:val="00B55D66"/>
    <w:rsid w:val="00B56D22"/>
    <w:rsid w:val="00B62C62"/>
    <w:rsid w:val="00B667E0"/>
    <w:rsid w:val="00B67FD1"/>
    <w:rsid w:val="00B70076"/>
    <w:rsid w:val="00B803AC"/>
    <w:rsid w:val="00B83EAC"/>
    <w:rsid w:val="00B84FBD"/>
    <w:rsid w:val="00B948A7"/>
    <w:rsid w:val="00B96B8B"/>
    <w:rsid w:val="00B97B46"/>
    <w:rsid w:val="00BA0232"/>
    <w:rsid w:val="00BB23F6"/>
    <w:rsid w:val="00BB26BA"/>
    <w:rsid w:val="00BB30FC"/>
    <w:rsid w:val="00BB399D"/>
    <w:rsid w:val="00BC4A2F"/>
    <w:rsid w:val="00BC6609"/>
    <w:rsid w:val="00BC6F97"/>
    <w:rsid w:val="00BC71EA"/>
    <w:rsid w:val="00BD1299"/>
    <w:rsid w:val="00BD1328"/>
    <w:rsid w:val="00BD4367"/>
    <w:rsid w:val="00BD447B"/>
    <w:rsid w:val="00BD49D1"/>
    <w:rsid w:val="00BD4EC6"/>
    <w:rsid w:val="00BD6B07"/>
    <w:rsid w:val="00BE7ABB"/>
    <w:rsid w:val="00BF5C2D"/>
    <w:rsid w:val="00C06232"/>
    <w:rsid w:val="00C06FE1"/>
    <w:rsid w:val="00C133C2"/>
    <w:rsid w:val="00C15C3B"/>
    <w:rsid w:val="00C17561"/>
    <w:rsid w:val="00C17BAA"/>
    <w:rsid w:val="00C203F4"/>
    <w:rsid w:val="00C22DF3"/>
    <w:rsid w:val="00C3002B"/>
    <w:rsid w:val="00C30F02"/>
    <w:rsid w:val="00C367A1"/>
    <w:rsid w:val="00C36F5A"/>
    <w:rsid w:val="00C371C2"/>
    <w:rsid w:val="00C3729A"/>
    <w:rsid w:val="00C44C14"/>
    <w:rsid w:val="00C46FAC"/>
    <w:rsid w:val="00C64648"/>
    <w:rsid w:val="00C65624"/>
    <w:rsid w:val="00C716F4"/>
    <w:rsid w:val="00C72D54"/>
    <w:rsid w:val="00C744C3"/>
    <w:rsid w:val="00C74CEE"/>
    <w:rsid w:val="00C77D0D"/>
    <w:rsid w:val="00C83157"/>
    <w:rsid w:val="00C87650"/>
    <w:rsid w:val="00C9733A"/>
    <w:rsid w:val="00CA0420"/>
    <w:rsid w:val="00CA12A4"/>
    <w:rsid w:val="00CA674A"/>
    <w:rsid w:val="00CB0AB4"/>
    <w:rsid w:val="00CB1F4B"/>
    <w:rsid w:val="00CB231D"/>
    <w:rsid w:val="00CC3972"/>
    <w:rsid w:val="00CD566C"/>
    <w:rsid w:val="00CE155E"/>
    <w:rsid w:val="00CE22FA"/>
    <w:rsid w:val="00CE5A42"/>
    <w:rsid w:val="00CE7246"/>
    <w:rsid w:val="00CE77F1"/>
    <w:rsid w:val="00CF3021"/>
    <w:rsid w:val="00CF4B29"/>
    <w:rsid w:val="00CF7157"/>
    <w:rsid w:val="00D0053B"/>
    <w:rsid w:val="00D04C3B"/>
    <w:rsid w:val="00D13D92"/>
    <w:rsid w:val="00D16ADC"/>
    <w:rsid w:val="00D31166"/>
    <w:rsid w:val="00D31ED5"/>
    <w:rsid w:val="00D32375"/>
    <w:rsid w:val="00D34A56"/>
    <w:rsid w:val="00D35AC5"/>
    <w:rsid w:val="00D41302"/>
    <w:rsid w:val="00D52ECA"/>
    <w:rsid w:val="00D56A71"/>
    <w:rsid w:val="00D57DD1"/>
    <w:rsid w:val="00D626F4"/>
    <w:rsid w:val="00D63800"/>
    <w:rsid w:val="00D70F13"/>
    <w:rsid w:val="00D734D7"/>
    <w:rsid w:val="00D74720"/>
    <w:rsid w:val="00D75C25"/>
    <w:rsid w:val="00D8086F"/>
    <w:rsid w:val="00D90035"/>
    <w:rsid w:val="00DA5321"/>
    <w:rsid w:val="00DA65C8"/>
    <w:rsid w:val="00DB23FB"/>
    <w:rsid w:val="00DB2FA6"/>
    <w:rsid w:val="00DB4FC3"/>
    <w:rsid w:val="00DB5034"/>
    <w:rsid w:val="00DB539F"/>
    <w:rsid w:val="00DB55C8"/>
    <w:rsid w:val="00DB5C80"/>
    <w:rsid w:val="00DC00B7"/>
    <w:rsid w:val="00DC0AEB"/>
    <w:rsid w:val="00DC1115"/>
    <w:rsid w:val="00DC3C10"/>
    <w:rsid w:val="00DD20C8"/>
    <w:rsid w:val="00DD56F9"/>
    <w:rsid w:val="00DD704B"/>
    <w:rsid w:val="00DE4B5C"/>
    <w:rsid w:val="00DF6815"/>
    <w:rsid w:val="00DF733C"/>
    <w:rsid w:val="00E03F3B"/>
    <w:rsid w:val="00E0468C"/>
    <w:rsid w:val="00E059DA"/>
    <w:rsid w:val="00E15FA6"/>
    <w:rsid w:val="00E17081"/>
    <w:rsid w:val="00E23664"/>
    <w:rsid w:val="00E35F32"/>
    <w:rsid w:val="00E45DC5"/>
    <w:rsid w:val="00E505D8"/>
    <w:rsid w:val="00E53618"/>
    <w:rsid w:val="00E55536"/>
    <w:rsid w:val="00E61CF9"/>
    <w:rsid w:val="00E660B4"/>
    <w:rsid w:val="00E6628A"/>
    <w:rsid w:val="00E6699E"/>
    <w:rsid w:val="00E706AA"/>
    <w:rsid w:val="00E74B1E"/>
    <w:rsid w:val="00E75663"/>
    <w:rsid w:val="00EA189C"/>
    <w:rsid w:val="00EA46AA"/>
    <w:rsid w:val="00EB18C3"/>
    <w:rsid w:val="00EB1F2F"/>
    <w:rsid w:val="00EC1E8E"/>
    <w:rsid w:val="00EC5BB4"/>
    <w:rsid w:val="00EC7883"/>
    <w:rsid w:val="00EE0788"/>
    <w:rsid w:val="00EE2AAF"/>
    <w:rsid w:val="00EE4B84"/>
    <w:rsid w:val="00EE5F15"/>
    <w:rsid w:val="00F01064"/>
    <w:rsid w:val="00F043F3"/>
    <w:rsid w:val="00F129FA"/>
    <w:rsid w:val="00F16751"/>
    <w:rsid w:val="00F24AAF"/>
    <w:rsid w:val="00F27020"/>
    <w:rsid w:val="00F4130C"/>
    <w:rsid w:val="00F43632"/>
    <w:rsid w:val="00F448D3"/>
    <w:rsid w:val="00F454E5"/>
    <w:rsid w:val="00F45A9E"/>
    <w:rsid w:val="00F51E8A"/>
    <w:rsid w:val="00F57E10"/>
    <w:rsid w:val="00F76428"/>
    <w:rsid w:val="00F77D82"/>
    <w:rsid w:val="00F83FD2"/>
    <w:rsid w:val="00F86429"/>
    <w:rsid w:val="00F92020"/>
    <w:rsid w:val="00F93EFB"/>
    <w:rsid w:val="00F95347"/>
    <w:rsid w:val="00F965B3"/>
    <w:rsid w:val="00F97C92"/>
    <w:rsid w:val="00FB6F6A"/>
    <w:rsid w:val="00FC069E"/>
    <w:rsid w:val="00FC28A7"/>
    <w:rsid w:val="00FE0380"/>
    <w:rsid w:val="00FE3709"/>
    <w:rsid w:val="00FF03B6"/>
    <w:rsid w:val="00FF2AE7"/>
    <w:rsid w:val="00FF39C0"/>
    <w:rsid w:val="00FF503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294B9386"/>
  <w15:chartTrackingRefBased/>
  <w15:docId w15:val="{9C9A3D4B-36E0-41B8-97C2-B71FAECED51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de-DE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0B4F9B"/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Kopfzeile">
    <w:name w:val="header"/>
    <w:basedOn w:val="Standard"/>
    <w:link w:val="KopfzeileZchn"/>
    <w:uiPriority w:val="99"/>
    <w:unhideWhenUsed/>
    <w:rsid w:val="00CB231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KopfzeileZchn">
    <w:name w:val="Kopfzeile Zchn"/>
    <w:basedOn w:val="Absatz-Standardschriftart"/>
    <w:link w:val="Kopfzeile"/>
    <w:uiPriority w:val="99"/>
    <w:rsid w:val="00CB231D"/>
  </w:style>
  <w:style w:type="paragraph" w:styleId="Fuzeile">
    <w:name w:val="footer"/>
    <w:basedOn w:val="Standard"/>
    <w:link w:val="FuzeileZchn"/>
    <w:uiPriority w:val="99"/>
    <w:unhideWhenUsed/>
    <w:rsid w:val="00CB231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uzeileZchn">
    <w:name w:val="Fußzeile Zchn"/>
    <w:basedOn w:val="Absatz-Standardschriftart"/>
    <w:link w:val="Fuzeile"/>
    <w:uiPriority w:val="99"/>
    <w:rsid w:val="00CB231D"/>
  </w:style>
  <w:style w:type="paragraph" w:styleId="Listenabsatz">
    <w:name w:val="List Paragraph"/>
    <w:basedOn w:val="Standard"/>
    <w:link w:val="ListenabsatzZchn"/>
    <w:uiPriority w:val="34"/>
    <w:qFormat/>
    <w:rsid w:val="0057060B"/>
    <w:pPr>
      <w:spacing w:before="100" w:beforeAutospacing="1" w:after="100" w:afterAutospacing="1" w:line="240" w:lineRule="auto"/>
    </w:pPr>
    <w:rPr>
      <w:rFonts w:ascii="Calibri" w:hAnsi="Calibri" w:cs="Calibri"/>
      <w:lang w:eastAsia="de-DE"/>
    </w:rPr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E61CF9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E61CF9"/>
    <w:rPr>
      <w:rFonts w:ascii="Segoe UI" w:hAnsi="Segoe UI" w:cs="Segoe UI"/>
      <w:sz w:val="18"/>
      <w:szCs w:val="18"/>
    </w:rPr>
  </w:style>
  <w:style w:type="table" w:styleId="Tabellenraster">
    <w:name w:val="Table Grid"/>
    <w:basedOn w:val="NormaleTabelle"/>
    <w:uiPriority w:val="39"/>
    <w:rsid w:val="009217D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Style1">
    <w:name w:val="Style1"/>
    <w:uiPriority w:val="99"/>
    <w:rsid w:val="0026471E"/>
    <w:pPr>
      <w:numPr>
        <w:numId w:val="1"/>
      </w:numPr>
    </w:pPr>
  </w:style>
  <w:style w:type="character" w:styleId="Hyperlink">
    <w:name w:val="Hyperlink"/>
    <w:basedOn w:val="Absatz-Standardschriftart"/>
    <w:uiPriority w:val="99"/>
    <w:unhideWhenUsed/>
    <w:rsid w:val="0026471E"/>
    <w:rPr>
      <w:color w:val="0563C1" w:themeColor="hyperlink"/>
      <w:u w:val="single"/>
    </w:rPr>
  </w:style>
  <w:style w:type="paragraph" w:customStyle="1" w:styleId="TODO">
    <w:name w:val="TODO"/>
    <w:basedOn w:val="Listenabsatz"/>
    <w:link w:val="TODOZchn"/>
    <w:qFormat/>
    <w:rsid w:val="00D734D7"/>
    <w:pPr>
      <w:numPr>
        <w:numId w:val="2"/>
      </w:numPr>
    </w:pPr>
  </w:style>
  <w:style w:type="paragraph" w:customStyle="1" w:styleId="ERLEDIGT">
    <w:name w:val="ERLEDIGT"/>
    <w:basedOn w:val="Listenabsatz"/>
    <w:link w:val="ERLEDIGTZchn"/>
    <w:qFormat/>
    <w:rsid w:val="00474F2C"/>
    <w:pPr>
      <w:numPr>
        <w:numId w:val="3"/>
      </w:numPr>
    </w:pPr>
  </w:style>
  <w:style w:type="character" w:customStyle="1" w:styleId="ListenabsatzZchn">
    <w:name w:val="Listenabsatz Zchn"/>
    <w:basedOn w:val="Absatz-Standardschriftart"/>
    <w:link w:val="Listenabsatz"/>
    <w:uiPriority w:val="34"/>
    <w:rsid w:val="00D734D7"/>
    <w:rPr>
      <w:rFonts w:ascii="Calibri" w:hAnsi="Calibri" w:cs="Calibri"/>
      <w:lang w:eastAsia="de-DE"/>
    </w:rPr>
  </w:style>
  <w:style w:type="character" w:customStyle="1" w:styleId="TODOZchn">
    <w:name w:val="TODO Zchn"/>
    <w:basedOn w:val="ListenabsatzZchn"/>
    <w:link w:val="TODO"/>
    <w:rsid w:val="00D734D7"/>
    <w:rPr>
      <w:rFonts w:ascii="Calibri" w:hAnsi="Calibri" w:cs="Calibri"/>
      <w:lang w:eastAsia="de-DE"/>
    </w:rPr>
  </w:style>
  <w:style w:type="character" w:customStyle="1" w:styleId="ERLEDIGTZchn">
    <w:name w:val="ERLEDIGT Zchn"/>
    <w:basedOn w:val="ListenabsatzZchn"/>
    <w:link w:val="ERLEDIGT"/>
    <w:rsid w:val="00474F2C"/>
    <w:rPr>
      <w:rFonts w:ascii="Calibri" w:hAnsi="Calibri" w:cs="Calibri"/>
      <w:lang w:eastAsia="de-DE"/>
    </w:rPr>
  </w:style>
  <w:style w:type="character" w:styleId="NichtaufgelsteErwhnung">
    <w:name w:val="Unresolved Mention"/>
    <w:basedOn w:val="Absatz-Standardschriftart"/>
    <w:uiPriority w:val="99"/>
    <w:semiHidden/>
    <w:unhideWhenUsed/>
    <w:rsid w:val="00F43632"/>
    <w:rPr>
      <w:color w:val="605E5C"/>
      <w:shd w:val="clear" w:color="auto" w:fill="E1DFDD"/>
    </w:rPr>
  </w:style>
  <w:style w:type="paragraph" w:styleId="StandardWeb">
    <w:name w:val="Normal (Web)"/>
    <w:basedOn w:val="Standard"/>
    <w:uiPriority w:val="99"/>
    <w:semiHidden/>
    <w:unhideWhenUsed/>
    <w:rsid w:val="00144A70"/>
    <w:pPr>
      <w:spacing w:after="0" w:line="240" w:lineRule="auto"/>
    </w:pPr>
    <w:rPr>
      <w:rFonts w:ascii="Calibri" w:hAnsi="Calibri" w:cs="Calibri"/>
      <w:lang w:eastAsia="de-DE"/>
    </w:rPr>
  </w:style>
  <w:style w:type="paragraph" w:customStyle="1" w:styleId="elementtoproof">
    <w:name w:val="elementtoproof"/>
    <w:basedOn w:val="Standard"/>
    <w:uiPriority w:val="99"/>
    <w:semiHidden/>
    <w:rsid w:val="00144A70"/>
    <w:pPr>
      <w:spacing w:after="0" w:line="240" w:lineRule="auto"/>
    </w:pPr>
    <w:rPr>
      <w:rFonts w:ascii="Calibri" w:hAnsi="Calibri" w:cs="Calibri"/>
      <w:lang w:eastAsia="de-DE"/>
    </w:rPr>
  </w:style>
  <w:style w:type="paragraph" w:customStyle="1" w:styleId="pf0">
    <w:name w:val="pf0"/>
    <w:basedOn w:val="Standard"/>
    <w:rsid w:val="001A7A2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de-DE"/>
    </w:rPr>
  </w:style>
  <w:style w:type="character" w:customStyle="1" w:styleId="cf01">
    <w:name w:val="cf01"/>
    <w:basedOn w:val="Absatz-Standardschriftart"/>
    <w:rsid w:val="001A7A25"/>
    <w:rPr>
      <w:rFonts w:ascii="Calibri" w:hAnsi="Calibri" w:cs="Calibri" w:hint="default"/>
      <w:color w:val="404040"/>
      <w:shd w:val="clear" w:color="auto" w:fill="FFFFFF"/>
    </w:rPr>
  </w:style>
  <w:style w:type="paragraph" w:customStyle="1" w:styleId="query-text-line">
    <w:name w:val="query-text-line"/>
    <w:basedOn w:val="Standard"/>
    <w:rsid w:val="000F027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de-DE"/>
    </w:rPr>
  </w:style>
  <w:style w:type="character" w:styleId="Fett">
    <w:name w:val="Strong"/>
    <w:basedOn w:val="Absatz-Standardschriftart"/>
    <w:uiPriority w:val="22"/>
    <w:qFormat/>
    <w:rsid w:val="00B34285"/>
    <w:rPr>
      <w:b/>
      <w:bCs/>
    </w:rPr>
  </w:style>
  <w:style w:type="paragraph" w:customStyle="1" w:styleId="CODE">
    <w:name w:val="CODE"/>
    <w:basedOn w:val="Standard"/>
    <w:link w:val="CODEZchn"/>
    <w:qFormat/>
    <w:rsid w:val="00991867"/>
    <w:rPr>
      <w:rFonts w:ascii="Courier New" w:eastAsia="Times New Roman" w:hAnsi="Courier New" w:cs="Segoe UI Emoji"/>
      <w:b/>
      <w:bCs/>
      <w:lang w:val="en-US" w:eastAsia="de-DE"/>
    </w:rPr>
  </w:style>
  <w:style w:type="character" w:customStyle="1" w:styleId="CODEZchn">
    <w:name w:val="CODE Zchn"/>
    <w:basedOn w:val="Absatz-Standardschriftart"/>
    <w:link w:val="CODE"/>
    <w:rsid w:val="00991867"/>
    <w:rPr>
      <w:rFonts w:ascii="Courier New" w:eastAsia="Times New Roman" w:hAnsi="Courier New" w:cs="Segoe UI Emoji"/>
      <w:b/>
      <w:bCs/>
      <w:lang w:val="en-US" w:eastAsia="de-D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76220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8471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7819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21315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2346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5428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8883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8017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1976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7132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9198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1299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1294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41100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0166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76143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8747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4809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0879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9247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23741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3969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0689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7749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9060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8201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5511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1037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9481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3022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20472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hyperlink" Target="mailto:marcus@dieterle-programmierung.de" TargetMode="External"/><Relationship Id="rId2" Type="http://schemas.openxmlformats.org/officeDocument/2006/relationships/hyperlink" Target="http://www.dieterle-programmierung.de" TargetMode="External"/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5</Pages>
  <Words>1570</Words>
  <Characters>8315</Characters>
  <Application>Microsoft Office Word</Application>
  <DocSecurity>0</DocSecurity>
  <Lines>194</Lines>
  <Paragraphs>126</Paragraphs>
  <ScaleCrop>false</ScaleCrop>
  <HeadingPairs>
    <vt:vector size="4" baseType="variant">
      <vt:variant>
        <vt:lpstr>Titel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10071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Marcus Dieterle</dc:creator>
  <cp:keywords/>
  <dc:description/>
  <cp:lastModifiedBy>Marcus Dieterle</cp:lastModifiedBy>
  <cp:revision>5</cp:revision>
  <cp:lastPrinted>2026-03-01T12:37:00Z</cp:lastPrinted>
  <dcterms:created xsi:type="dcterms:W3CDTF">2026-05-04T10:29:00Z</dcterms:created>
  <dcterms:modified xsi:type="dcterms:W3CDTF">2026-05-04T11:15:00Z</dcterms:modified>
</cp:coreProperties>
</file>